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FB78CE" w:rsidRPr="00290AD5" w:rsidRDefault="004A5C0D" w:rsidP="00FB78CE">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00FB78CE" w:rsidRPr="00290AD5">
        <w:rPr>
          <w:rFonts w:asciiTheme="majorHAnsi" w:hAnsiTheme="majorHAnsi" w:cstheme="majorHAnsi"/>
          <w:b/>
          <w:bCs/>
          <w:sz w:val="22"/>
        </w:rPr>
        <w:t xml:space="preserve">UNIONE </w:t>
      </w:r>
      <w:r w:rsidR="00FB78CE">
        <w:rPr>
          <w:rFonts w:asciiTheme="majorHAnsi" w:hAnsiTheme="majorHAnsi" w:cstheme="majorHAnsi"/>
          <w:b/>
          <w:bCs/>
          <w:sz w:val="22"/>
        </w:rPr>
        <w:t>COLLINE MATILDICHE</w:t>
      </w:r>
    </w:p>
    <w:p w:rsidR="00FB78CE" w:rsidRPr="00290AD5" w:rsidRDefault="00FB78CE" w:rsidP="00FB78CE">
      <w:pPr>
        <w:autoSpaceDE w:val="0"/>
        <w:ind w:left="360"/>
        <w:jc w:val="right"/>
        <w:rPr>
          <w:rFonts w:asciiTheme="majorHAnsi" w:hAnsiTheme="majorHAnsi" w:cstheme="majorHAnsi"/>
        </w:rPr>
      </w:pPr>
      <w:r>
        <w:rPr>
          <w:rFonts w:asciiTheme="majorHAnsi" w:hAnsiTheme="majorHAnsi" w:cstheme="majorHAnsi"/>
          <w:b/>
          <w:bCs/>
          <w:sz w:val="22"/>
        </w:rPr>
        <w:t>Stazione Unica Appaltante</w:t>
      </w:r>
    </w:p>
    <w:p w:rsidR="00FB78CE" w:rsidRPr="00290AD5" w:rsidRDefault="00FB78CE" w:rsidP="00FB78CE">
      <w:pPr>
        <w:autoSpaceDE w:val="0"/>
        <w:ind w:left="360"/>
        <w:jc w:val="right"/>
        <w:rPr>
          <w:rFonts w:asciiTheme="majorHAnsi" w:hAnsiTheme="majorHAnsi" w:cstheme="majorHAnsi"/>
          <w:color w:val="000000"/>
          <w:sz w:val="22"/>
        </w:rPr>
      </w:pPr>
      <w:r>
        <w:rPr>
          <w:rFonts w:asciiTheme="majorHAnsi" w:hAnsiTheme="majorHAnsi" w:cstheme="majorHAnsi"/>
          <w:color w:val="000000"/>
          <w:sz w:val="22"/>
        </w:rPr>
        <w:t>P.zza</w:t>
      </w:r>
      <w:r w:rsidRPr="00290AD5">
        <w:rPr>
          <w:rFonts w:asciiTheme="majorHAnsi" w:hAnsiTheme="majorHAnsi" w:cstheme="majorHAnsi"/>
          <w:color w:val="000000"/>
          <w:sz w:val="22"/>
        </w:rPr>
        <w:t xml:space="preserve"> </w:t>
      </w:r>
      <w:r>
        <w:rPr>
          <w:rFonts w:asciiTheme="majorHAnsi" w:hAnsiTheme="majorHAnsi" w:cstheme="majorHAnsi"/>
          <w:color w:val="000000"/>
          <w:sz w:val="22"/>
        </w:rPr>
        <w:t>Dante</w:t>
      </w:r>
      <w:r w:rsidRPr="00290AD5">
        <w:rPr>
          <w:rFonts w:asciiTheme="majorHAnsi" w:hAnsiTheme="majorHAnsi" w:cstheme="majorHAnsi"/>
          <w:color w:val="000000"/>
          <w:sz w:val="22"/>
        </w:rPr>
        <w:t xml:space="preserve">, </w:t>
      </w:r>
      <w:r>
        <w:rPr>
          <w:rFonts w:asciiTheme="majorHAnsi" w:hAnsiTheme="majorHAnsi" w:cstheme="majorHAnsi"/>
          <w:color w:val="000000"/>
          <w:sz w:val="22"/>
        </w:rPr>
        <w:t>1</w:t>
      </w:r>
    </w:p>
    <w:p w:rsidR="00FB78CE" w:rsidRPr="00290AD5" w:rsidRDefault="00FB78CE" w:rsidP="00FB78CE">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w:t>
      </w:r>
      <w:r>
        <w:rPr>
          <w:rFonts w:asciiTheme="majorHAnsi" w:hAnsiTheme="majorHAnsi" w:cstheme="majorHAnsi"/>
          <w:color w:val="000000"/>
          <w:sz w:val="22"/>
        </w:rPr>
        <w:t>20</w:t>
      </w:r>
      <w:r w:rsidRPr="00290AD5">
        <w:rPr>
          <w:rFonts w:asciiTheme="majorHAnsi" w:hAnsiTheme="majorHAnsi" w:cstheme="majorHAnsi"/>
          <w:color w:val="000000"/>
          <w:sz w:val="22"/>
        </w:rPr>
        <w:t xml:space="preserve"> </w:t>
      </w:r>
      <w:r>
        <w:rPr>
          <w:rFonts w:asciiTheme="majorHAnsi" w:hAnsiTheme="majorHAnsi" w:cstheme="majorHAnsi"/>
          <w:color w:val="000000"/>
          <w:sz w:val="22"/>
        </w:rPr>
        <w:t>–</w:t>
      </w:r>
      <w:r w:rsidRPr="00290AD5">
        <w:rPr>
          <w:rFonts w:asciiTheme="majorHAnsi" w:hAnsiTheme="majorHAnsi" w:cstheme="majorHAnsi"/>
          <w:color w:val="000000"/>
          <w:sz w:val="22"/>
        </w:rPr>
        <w:t xml:space="preserve"> </w:t>
      </w:r>
      <w:r>
        <w:rPr>
          <w:rFonts w:asciiTheme="majorHAnsi" w:hAnsiTheme="majorHAnsi" w:cstheme="majorHAnsi"/>
          <w:color w:val="000000"/>
          <w:sz w:val="22"/>
        </w:rPr>
        <w:t>Quattro Castella</w:t>
      </w:r>
      <w:r w:rsidRPr="00290AD5">
        <w:rPr>
          <w:rFonts w:asciiTheme="majorHAnsi" w:hAnsiTheme="majorHAnsi" w:cstheme="majorHAnsi"/>
          <w:color w:val="000000"/>
          <w:sz w:val="22"/>
        </w:rPr>
        <w:t xml:space="preserve"> (RE)</w:t>
      </w:r>
    </w:p>
    <w:p w:rsidR="00CF6B4F" w:rsidRPr="00034030" w:rsidRDefault="004A5C0D" w:rsidP="00FB78CE">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FB78CE" w:rsidRPr="006B1BFA" w:rsidRDefault="00626F38" w:rsidP="00FB78CE">
      <w:pPr>
        <w:widowControl/>
        <w:jc w:val="both"/>
        <w:rPr>
          <w:rFonts w:asciiTheme="majorHAnsi" w:hAnsiTheme="majorHAnsi" w:cstheme="majorHAnsi"/>
          <w:b/>
          <w:sz w:val="24"/>
          <w:szCs w:val="24"/>
        </w:rPr>
      </w:pPr>
      <w:bookmarkStart w:id="6" w:name="OLE_LINK2"/>
      <w:bookmarkStart w:id="7" w:name="OLE_LINK21"/>
      <w:bookmarkEnd w:id="0"/>
      <w:bookmarkEnd w:id="1"/>
      <w:bookmarkEnd w:id="3"/>
      <w:bookmarkEnd w:id="4"/>
      <w:bookmarkEnd w:id="5"/>
      <w:r w:rsidRPr="00450860">
        <w:rPr>
          <w:rFonts w:asciiTheme="majorHAnsi" w:hAnsiTheme="majorHAnsi" w:cstheme="majorHAnsi"/>
          <w:b/>
          <w:sz w:val="24"/>
          <w:szCs w:val="24"/>
        </w:rPr>
        <w:t xml:space="preserve">PROCEDURA </w:t>
      </w:r>
      <w:bookmarkStart w:id="8" w:name="_Hlk533679413"/>
      <w:r w:rsidR="00FB78CE" w:rsidRPr="00203071">
        <w:rPr>
          <w:rFonts w:asciiTheme="majorHAnsi" w:hAnsiTheme="majorHAnsi" w:cstheme="majorHAnsi"/>
          <w:b/>
          <w:sz w:val="24"/>
          <w:szCs w:val="24"/>
        </w:rPr>
        <w:t xml:space="preserve">NEGOZIATA RELATIVA ALL’APPALTO DI SOLA ESECUZIONE, AI SENSI DELL’ART. 36, COMMA 2, LETT. B) DEL D.LGS 50/2016 </w:t>
      </w:r>
      <w:bookmarkEnd w:id="8"/>
      <w:r w:rsidR="00FB78CE" w:rsidRPr="00203071">
        <w:rPr>
          <w:rFonts w:asciiTheme="majorHAnsi" w:hAnsiTheme="majorHAnsi" w:cstheme="majorHAnsi"/>
          <w:b/>
          <w:sz w:val="24"/>
          <w:szCs w:val="24"/>
        </w:rPr>
        <w:t>PER L’AFFIDAMENTO DEGLI INTERVENTI DI CUI AL PSR 2014-2020 REGIONE EMILIA-ROMAGNA. - MISURA 08 TIPO OPERAZIONE 8.3.01 - PREVENZIONE DELLE FORESTE DANNEGGIATE DA INCENDI, CALAMITA' NATURALI ED EVENTI CATASTROFICI", ANNUALITA' 2018. - AREA NATURALISTICA COLLINARE DEL PARCO DI RONCOLO E DEI COLLI DI QUATTRO CASTELLA (RE).</w:t>
      </w:r>
    </w:p>
    <w:p w:rsidR="00FB78CE" w:rsidRPr="0032487E" w:rsidRDefault="00FB78CE" w:rsidP="00FB78CE">
      <w:pPr>
        <w:widowControl/>
        <w:jc w:val="both"/>
        <w:rPr>
          <w:rFonts w:asciiTheme="majorHAnsi" w:hAnsiTheme="majorHAnsi" w:cstheme="majorHAnsi"/>
          <w:b/>
          <w:sz w:val="28"/>
          <w:szCs w:val="24"/>
        </w:rPr>
      </w:pPr>
    </w:p>
    <w:p w:rsidR="00FB78CE" w:rsidRPr="006B1BFA" w:rsidRDefault="00FB78CE" w:rsidP="00FB78CE">
      <w:pPr>
        <w:widowControl/>
        <w:jc w:val="center"/>
        <w:rPr>
          <w:rFonts w:asciiTheme="majorHAnsi" w:hAnsiTheme="majorHAnsi" w:cstheme="majorHAnsi"/>
          <w:b/>
          <w:sz w:val="24"/>
          <w:szCs w:val="24"/>
          <w:u w:val="single"/>
        </w:rPr>
      </w:pPr>
    </w:p>
    <w:p w:rsidR="00FB78CE" w:rsidRPr="004B415A" w:rsidRDefault="00FB78CE" w:rsidP="00FB78CE">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Pr>
          <w:rFonts w:asciiTheme="majorHAnsi" w:hAnsiTheme="majorHAnsi" w:cstheme="majorHAnsi"/>
          <w:b/>
          <w:sz w:val="24"/>
          <w:szCs w:val="24"/>
        </w:rPr>
        <w:t>7829650F90   -   CUP: C52E16000010009</w:t>
      </w:r>
    </w:p>
    <w:p w:rsidR="00725212" w:rsidRDefault="00725212" w:rsidP="00FB78CE">
      <w:pPr>
        <w:widowControl/>
        <w:ind w:left="-57"/>
        <w:jc w:val="both"/>
        <w:rPr>
          <w:rFonts w:asciiTheme="majorHAnsi" w:hAnsiTheme="majorHAnsi" w:cstheme="majorHAnsi"/>
          <w:b/>
          <w:sz w:val="24"/>
          <w:szCs w:val="24"/>
        </w:rPr>
      </w:pPr>
    </w:p>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0" w:name="_Hlk529258981"/>
      <w:r w:rsidR="00B50BEC">
        <w:rPr>
          <w:rFonts w:asciiTheme="majorHAnsi" w:hAnsiTheme="majorHAnsi" w:cstheme="majorHAnsi"/>
          <w:szCs w:val="24"/>
        </w:rPr>
        <w:sym w:font="Symbol" w:char="F0F0"/>
      </w:r>
      <w:bookmarkEnd w:id="10"/>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w:t>
      </w:r>
      <w:r w:rsidRPr="00B50BEC">
        <w:rPr>
          <w:rFonts w:asciiTheme="majorHAnsi" w:eastAsia="Tahoma" w:hAnsiTheme="majorHAnsi" w:cstheme="majorHAnsi"/>
          <w:szCs w:val="24"/>
        </w:rPr>
        <w:lastRenderedPageBreak/>
        <w:t>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_____________ _________________________________________________________________________</w:t>
      </w:r>
      <w:bookmarkEnd w:id="11"/>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______________________________________________</w:t>
      </w:r>
      <w:bookmarkEnd w:id="13"/>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w:t>
      </w:r>
      <w:r w:rsidR="00FF1208" w:rsidRPr="00034030">
        <w:rPr>
          <w:rFonts w:asciiTheme="majorHAnsi" w:eastAsia="Tahoma" w:hAnsiTheme="majorHAnsi" w:cstheme="majorHAnsi"/>
          <w:szCs w:val="24"/>
        </w:rPr>
        <w:t>art. 80 comma 2 e comma 5, lett.</w:t>
      </w:r>
      <w:r w:rsidR="00FF1208">
        <w:rPr>
          <w:rFonts w:asciiTheme="majorHAnsi" w:eastAsia="Tahoma" w:hAnsiTheme="majorHAnsi" w:cstheme="majorHAnsi"/>
          <w:szCs w:val="24"/>
        </w:rPr>
        <w:t xml:space="preserve"> c), c-bis), c-ter), f),</w:t>
      </w:r>
      <w:r w:rsidR="00FF1208" w:rsidRPr="00034030">
        <w:rPr>
          <w:rFonts w:asciiTheme="majorHAnsi" w:eastAsia="Tahoma" w:hAnsiTheme="majorHAnsi" w:cstheme="majorHAnsi"/>
          <w:szCs w:val="24"/>
        </w:rPr>
        <w:t xml:space="preserve"> f-bis), f-ter),</w:t>
      </w:r>
      <w:r w:rsidR="00FF1208">
        <w:rPr>
          <w:rFonts w:asciiTheme="majorHAnsi" w:eastAsia="Tahoma" w:hAnsiTheme="majorHAnsi" w:cstheme="majorHAnsi"/>
          <w:szCs w:val="24"/>
        </w:rPr>
        <w:t xml:space="preserve"> h), i),</w:t>
      </w:r>
      <w:r w:rsidR="00FF1208" w:rsidRPr="00034030">
        <w:rPr>
          <w:rFonts w:asciiTheme="majorHAnsi" w:eastAsia="Tahoma" w:hAnsiTheme="majorHAnsi" w:cstheme="majorHAnsi"/>
          <w:szCs w:val="24"/>
        </w:rPr>
        <w:t xml:space="preserve"> l),</w:t>
      </w:r>
      <w:r w:rsidR="00FF1208">
        <w:rPr>
          <w:rFonts w:asciiTheme="majorHAnsi" w:eastAsia="Tahoma" w:hAnsiTheme="majorHAnsi" w:cstheme="majorHAnsi"/>
          <w:szCs w:val="24"/>
        </w:rPr>
        <w:t xml:space="preserve"> m)</w:t>
      </w:r>
      <w:r w:rsidR="00FF1208"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szCs w:val="24"/>
        </w:rPr>
        <w:t>)</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FF1208" w:rsidRPr="00AC4A47" w:rsidRDefault="00FF1208" w:rsidP="00FF1208">
      <w:pPr>
        <w:pStyle w:val="Standard"/>
        <w:tabs>
          <w:tab w:val="left" w:pos="1588"/>
          <w:tab w:val="left" w:pos="2580"/>
        </w:tabs>
        <w:ind w:left="1304"/>
        <w:jc w:val="both"/>
        <w:rPr>
          <w:rFonts w:asciiTheme="majorHAnsi" w:hAnsiTheme="majorHAnsi" w:cstheme="majorHAnsi"/>
        </w:rPr>
      </w:pPr>
    </w:p>
    <w:p w:rsidR="00FF1208" w:rsidRDefault="00FF1208" w:rsidP="00FF120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FF1208" w:rsidRDefault="00FF1208" w:rsidP="00FF120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FF1208" w:rsidRDefault="00FF1208" w:rsidP="00FF1208">
      <w:pPr>
        <w:pStyle w:val="Standard"/>
        <w:tabs>
          <w:tab w:val="left" w:pos="1588"/>
          <w:tab w:val="left" w:pos="2580"/>
        </w:tabs>
        <w:ind w:left="1304"/>
        <w:jc w:val="both"/>
        <w:rPr>
          <w:rFonts w:asciiTheme="majorHAnsi" w:hAnsiTheme="majorHAnsi" w:cstheme="majorHAnsi"/>
        </w:rPr>
      </w:pPr>
    </w:p>
    <w:p w:rsidR="00FF1208" w:rsidRPr="00AC4A47" w:rsidRDefault="00FF1208" w:rsidP="00FF1208">
      <w:pPr>
        <w:pStyle w:val="Standard"/>
        <w:tabs>
          <w:tab w:val="left" w:pos="1588"/>
          <w:tab w:val="left" w:pos="2580"/>
        </w:tabs>
        <w:ind w:left="1304"/>
        <w:jc w:val="both"/>
        <w:rPr>
          <w:rFonts w:asciiTheme="majorHAnsi" w:hAnsiTheme="majorHAnsi" w:cstheme="majorHAnsi"/>
        </w:rPr>
      </w:pPr>
    </w:p>
    <w:p w:rsidR="00FF1208" w:rsidRDefault="00FF1208" w:rsidP="00FF120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Pr>
          <w:rFonts w:asciiTheme="majorHAnsi" w:hAnsiTheme="majorHAnsi" w:cstheme="majorHAnsi"/>
          <w:bCs/>
        </w:rPr>
        <w:t>ha</w:t>
      </w:r>
      <w:r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Pr>
          <w:rFonts w:asciiTheme="majorHAnsi" w:hAnsiTheme="majorHAnsi" w:cstheme="majorHAnsi"/>
          <w:bCs/>
        </w:rPr>
        <w:t>ha</w:t>
      </w:r>
      <w:r w:rsidRPr="008D4B53">
        <w:rPr>
          <w:rFonts w:asciiTheme="majorHAnsi" w:hAnsiTheme="majorHAnsi" w:cstheme="majorHAnsi"/>
          <w:bCs/>
        </w:rPr>
        <w:t xml:space="preserve"> omesso le informazioni dovute ai fini del corretto svolgimento della procedura di selezione</w:t>
      </w:r>
      <w:r w:rsidRPr="008D4B53">
        <w:rPr>
          <w:rFonts w:asciiTheme="majorHAnsi" w:hAnsiTheme="majorHAnsi" w:cstheme="majorHAnsi"/>
        </w:rPr>
        <w:t xml:space="preserve"> </w:t>
      </w:r>
      <w:r>
        <w:rPr>
          <w:rFonts w:asciiTheme="majorHAnsi" w:eastAsia="Tahoma" w:hAnsiTheme="majorHAnsi" w:cstheme="majorHAnsi"/>
          <w:szCs w:val="24"/>
        </w:rPr>
        <w:t>(Art. 80, comma 5, lett. c-bis)</w:t>
      </w:r>
      <w:r>
        <w:rPr>
          <w:rFonts w:asciiTheme="majorHAnsi" w:hAnsiTheme="majorHAnsi" w:cstheme="majorHAnsi"/>
        </w:rPr>
        <w:t xml:space="preserve">? </w:t>
      </w:r>
    </w:p>
    <w:p w:rsidR="00FF1208" w:rsidRDefault="00FF1208" w:rsidP="00FF120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FF1208" w:rsidRDefault="00FF1208" w:rsidP="00FF1208">
      <w:pPr>
        <w:pStyle w:val="Standard"/>
        <w:tabs>
          <w:tab w:val="left" w:pos="1588"/>
          <w:tab w:val="left" w:pos="2580"/>
        </w:tabs>
        <w:ind w:left="1276"/>
        <w:jc w:val="both"/>
        <w:rPr>
          <w:rFonts w:asciiTheme="majorHAnsi" w:hAnsiTheme="majorHAnsi" w:cstheme="majorHAnsi"/>
        </w:rPr>
      </w:pPr>
    </w:p>
    <w:p w:rsidR="00FF1208" w:rsidRPr="00AC4A47" w:rsidRDefault="00FF1208" w:rsidP="00FF1208">
      <w:pPr>
        <w:pStyle w:val="Standard"/>
        <w:tabs>
          <w:tab w:val="left" w:pos="1588"/>
          <w:tab w:val="left" w:pos="2580"/>
        </w:tabs>
        <w:ind w:left="1304"/>
        <w:jc w:val="both"/>
        <w:rPr>
          <w:rFonts w:asciiTheme="majorHAnsi" w:hAnsiTheme="majorHAnsi" w:cstheme="majorHAnsi"/>
        </w:rPr>
      </w:pPr>
    </w:p>
    <w:p w:rsidR="00FF1208" w:rsidRDefault="00FF1208" w:rsidP="00FF120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FF1208" w:rsidRDefault="00FF1208" w:rsidP="00FF120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FF1208" w:rsidRDefault="00FF1208" w:rsidP="00AC4A47">
      <w:pPr>
        <w:pStyle w:val="Standard"/>
        <w:tabs>
          <w:tab w:val="left" w:pos="1588"/>
          <w:tab w:val="left" w:pos="2580"/>
        </w:tabs>
        <w:ind w:left="1304"/>
        <w:jc w:val="both"/>
        <w:rPr>
          <w:rFonts w:asciiTheme="majorHAnsi" w:hAnsiTheme="majorHAnsi" w:cstheme="majorHAnsi"/>
        </w:rPr>
      </w:pPr>
    </w:p>
    <w:p w:rsidR="00FF1208" w:rsidRPr="00AC4A47" w:rsidRDefault="00FF1208" w:rsidP="00AC4A47">
      <w:pPr>
        <w:pStyle w:val="Standard"/>
        <w:tabs>
          <w:tab w:val="left" w:pos="1588"/>
          <w:tab w:val="left" w:pos="2580"/>
        </w:tabs>
        <w:ind w:left="1304"/>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 xml:space="preserve">L’operatore economico è stato soggetto alla sanzione interdittiva di cui all’art.9, comma 2, lett. c) del decreto legislativo 8 giugno 2001 n. 231 o ad altra sanzione che comporta il </w:t>
      </w:r>
      <w:r w:rsidR="00865002">
        <w:rPr>
          <w:rFonts w:asciiTheme="majorHAnsi" w:eastAsia="Tahoma" w:hAnsiTheme="majorHAnsi" w:cstheme="majorHAnsi"/>
          <w:szCs w:val="24"/>
        </w:rPr>
        <w:lastRenderedPageBreak/>
        <w:t>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116087" w:rsidRDefault="00116087" w:rsidP="0011608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Punto 12.1 della Lettera di invito:</w:t>
      </w: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w:t>
      </w:r>
      <w:r w:rsidR="00116087">
        <w:rPr>
          <w:rFonts w:asciiTheme="majorHAnsi" w:eastAsia="Tahoma" w:hAnsiTheme="majorHAnsi" w:cstheme="majorHAnsi"/>
          <w:szCs w:val="24"/>
        </w:rPr>
        <w:t xml:space="preserve"> al registro delle imprese</w:t>
      </w:r>
      <w:r w:rsidRPr="00034030">
        <w:rPr>
          <w:rFonts w:asciiTheme="majorHAnsi" w:eastAsia="Tahoma" w:hAnsiTheme="majorHAnsi" w:cstheme="majorHAnsi"/>
          <w:szCs w:val="24"/>
        </w:rPr>
        <w:t xml:space="preserve"> </w:t>
      </w:r>
      <w:r w:rsidR="00116087" w:rsidRPr="00116087">
        <w:rPr>
          <w:rFonts w:asciiTheme="majorHAnsi" w:eastAsia="Tahoma" w:hAnsiTheme="majorHAnsi" w:cstheme="majorHAnsi"/>
          <w:szCs w:val="24"/>
        </w:rPr>
        <w:t>CCIAA con attività prevalente o secondaria di “silvicoltura e altre attività forestali”</w:t>
      </w:r>
      <w:proofErr w:type="gramStart"/>
      <w:r w:rsidR="00116087" w:rsidRPr="00116087">
        <w:rPr>
          <w:rFonts w:asciiTheme="majorHAnsi" w:eastAsia="Tahoma" w:hAnsiTheme="majorHAnsi" w:cstheme="majorHAnsi"/>
          <w:szCs w:val="24"/>
        </w:rPr>
        <w:t>, ”utilizzo</w:t>
      </w:r>
      <w:proofErr w:type="gramEnd"/>
      <w:r w:rsidR="00116087" w:rsidRPr="00116087">
        <w:rPr>
          <w:rFonts w:asciiTheme="majorHAnsi" w:eastAsia="Tahoma" w:hAnsiTheme="majorHAnsi" w:cstheme="majorHAnsi"/>
          <w:szCs w:val="24"/>
        </w:rPr>
        <w:t xml:space="preserve"> di aree forestali”, “cura e manutenzione del paesaggio”, “servizi di supporto alla selvicoltura” (codice ATECO 02.10.00, 02.20.00, 81.30.00, 02.40.00) o in analogo registro pubblico per le Imprese aventi sede legale in altri paesi dell’Unione europea</w:t>
      </w:r>
      <w:r w:rsidRPr="00034030">
        <w:rPr>
          <w:rFonts w:asciiTheme="majorHAnsi" w:eastAsia="Tahoma" w:hAnsiTheme="majorHAnsi" w:cstheme="majorHAnsi"/>
          <w:szCs w:val="24"/>
        </w:rPr>
        <w:t xml:space="preserve">: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11608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Punto 12.2 della Lettera di invito</w:t>
      </w:r>
      <w:r w:rsidR="004A5C0D" w:rsidRPr="00034030">
        <w:rPr>
          <w:rFonts w:asciiTheme="majorHAnsi" w:eastAsia="Tahoma" w:hAnsiTheme="majorHAnsi" w:cstheme="majorHAnsi"/>
          <w:b/>
          <w:szCs w:val="24"/>
        </w:rPr>
        <w:t>:</w:t>
      </w:r>
    </w:p>
    <w:p w:rsidR="00CF6B4F" w:rsidRDefault="00CF6B4F">
      <w:pPr>
        <w:pStyle w:val="Standard"/>
        <w:widowControl w:val="0"/>
        <w:tabs>
          <w:tab w:val="left" w:pos="-14930"/>
          <w:tab w:val="left" w:pos="-13938"/>
        </w:tabs>
        <w:ind w:left="850"/>
        <w:jc w:val="both"/>
        <w:rPr>
          <w:rFonts w:asciiTheme="majorHAnsi" w:hAnsiTheme="majorHAnsi" w:cstheme="majorHAnsi"/>
          <w:szCs w:val="24"/>
        </w:rPr>
      </w:pPr>
    </w:p>
    <w:p w:rsidR="005601AE" w:rsidRPr="005601AE" w:rsidRDefault="005601AE" w:rsidP="005601AE">
      <w:pPr>
        <w:pStyle w:val="Standard"/>
        <w:widowControl w:val="0"/>
        <w:tabs>
          <w:tab w:val="left" w:pos="-14930"/>
          <w:tab w:val="left" w:pos="-13938"/>
        </w:tabs>
        <w:ind w:left="1134"/>
        <w:jc w:val="both"/>
        <w:rPr>
          <w:rFonts w:asciiTheme="majorHAnsi" w:hAnsiTheme="majorHAnsi" w:cstheme="majorHAnsi"/>
          <w:b/>
          <w:szCs w:val="24"/>
        </w:rPr>
      </w:pPr>
      <w:r w:rsidRPr="005601AE">
        <w:rPr>
          <w:rFonts w:asciiTheme="majorHAnsi" w:eastAsia="Tahoma" w:hAnsiTheme="majorHAnsi" w:cstheme="majorHAnsi"/>
          <w:b/>
          <w:szCs w:val="24"/>
        </w:rPr>
        <w:t>Relativamente alla Categoria OG1</w:t>
      </w:r>
      <w:r w:rsidR="00116087">
        <w:rPr>
          <w:rFonts w:asciiTheme="majorHAnsi" w:eastAsia="Tahoma" w:hAnsiTheme="majorHAnsi" w:cstheme="majorHAnsi"/>
          <w:b/>
          <w:szCs w:val="24"/>
        </w:rPr>
        <w:t>3</w:t>
      </w:r>
      <w:r w:rsidRPr="005601AE">
        <w:rPr>
          <w:rFonts w:asciiTheme="majorHAnsi" w:eastAsia="Tahoma" w:hAnsiTheme="majorHAnsi" w:cstheme="majorHAnsi"/>
          <w:b/>
          <w:szCs w:val="24"/>
        </w:rPr>
        <w:t>:</w:t>
      </w:r>
    </w:p>
    <w:p w:rsidR="00E039D9" w:rsidRDefault="003D04B2" w:rsidP="005601AE">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Essere in possesso di Attestazione di Qualificazione SOA nell</w:t>
      </w:r>
      <w:r w:rsidR="00116087">
        <w:rPr>
          <w:rFonts w:asciiTheme="majorHAnsi" w:eastAsia="Tahoma" w:hAnsiTheme="majorHAnsi" w:cstheme="majorHAnsi"/>
          <w:szCs w:val="24"/>
        </w:rPr>
        <w:t>a</w:t>
      </w:r>
      <w:r>
        <w:rPr>
          <w:rFonts w:asciiTheme="majorHAnsi" w:eastAsia="Tahoma" w:hAnsiTheme="majorHAnsi" w:cstheme="majorHAnsi"/>
          <w:szCs w:val="24"/>
        </w:rPr>
        <w:t xml:space="preserve"> categori</w:t>
      </w:r>
      <w:r w:rsidR="00116087">
        <w:rPr>
          <w:rFonts w:asciiTheme="majorHAnsi" w:eastAsia="Tahoma" w:hAnsiTheme="majorHAnsi" w:cstheme="majorHAnsi"/>
          <w:szCs w:val="24"/>
        </w:rPr>
        <w:t>a</w:t>
      </w:r>
      <w:r>
        <w:rPr>
          <w:rFonts w:asciiTheme="majorHAnsi" w:eastAsia="Tahoma" w:hAnsiTheme="majorHAnsi" w:cstheme="majorHAnsi"/>
          <w:szCs w:val="24"/>
        </w:rPr>
        <w:t>:</w:t>
      </w:r>
    </w:p>
    <w:p w:rsidR="003D04B2" w:rsidRDefault="003D04B2" w:rsidP="003D04B2">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O</w:t>
      </w:r>
      <w:r w:rsidR="006819B3">
        <w:rPr>
          <w:rFonts w:asciiTheme="majorHAnsi" w:eastAsia="Tahoma" w:hAnsiTheme="majorHAnsi" w:cstheme="majorHAnsi"/>
          <w:szCs w:val="24"/>
        </w:rPr>
        <w:t>G1</w:t>
      </w:r>
      <w:r w:rsidR="00116087">
        <w:rPr>
          <w:rFonts w:asciiTheme="majorHAnsi" w:eastAsia="Tahoma" w:hAnsiTheme="majorHAnsi" w:cstheme="majorHAnsi"/>
          <w:szCs w:val="24"/>
        </w:rPr>
        <w:t>3</w:t>
      </w:r>
      <w:r>
        <w:rPr>
          <w:rFonts w:asciiTheme="majorHAnsi" w:eastAsia="Tahoma" w:hAnsiTheme="majorHAnsi" w:cstheme="majorHAnsi"/>
          <w:szCs w:val="24"/>
        </w:rPr>
        <w:t xml:space="preserve"> Classifica I o superiore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0A1BAE" w:rsidRDefault="000A1BAE"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3D04B2" w:rsidRDefault="003D04B2" w:rsidP="00116087">
      <w:pPr>
        <w:pStyle w:val="Standard"/>
        <w:widowControl w:val="0"/>
        <w:tabs>
          <w:tab w:val="left" w:pos="-15780"/>
          <w:tab w:val="left" w:pos="-14788"/>
        </w:tabs>
        <w:ind w:left="1571"/>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w:t>
      </w:r>
    </w:p>
    <w:p w:rsidR="00D373AD" w:rsidRDefault="00D373AD"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322049" w:rsidRDefault="00322049" w:rsidP="00D373AD">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r>
        <w:rPr>
          <w:rFonts w:asciiTheme="majorHAnsi" w:eastAsia="Tahoma" w:hAnsiTheme="majorHAnsi" w:cstheme="majorHAnsi"/>
          <w:szCs w:val="24"/>
        </w:rPr>
        <w:t>, TRATTANDOSI DI LAVORAZIONI AVENTI IMPORTO INFERIORE AD € 150.000,00:</w:t>
      </w:r>
    </w:p>
    <w:p w:rsidR="00322049" w:rsidRDefault="00322049"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322049" w:rsidRPr="00034030" w:rsidRDefault="00322049" w:rsidP="00322049">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Aver realizzato direttamente </w:t>
      </w:r>
      <w:r w:rsidRPr="00034030">
        <w:rPr>
          <w:rFonts w:asciiTheme="majorHAnsi" w:eastAsia="Tahoma" w:hAnsiTheme="majorHAnsi" w:cstheme="majorHAnsi"/>
          <w:szCs w:val="24"/>
        </w:rPr>
        <w:t>nel quinquennio antecedente la data di invio della lettera di invito (201</w:t>
      </w:r>
      <w:r w:rsidR="00116087">
        <w:rPr>
          <w:rFonts w:asciiTheme="majorHAnsi" w:eastAsia="Tahoma" w:hAnsiTheme="majorHAnsi" w:cstheme="majorHAnsi"/>
          <w:szCs w:val="24"/>
        </w:rPr>
        <w:t>8</w:t>
      </w:r>
      <w:r w:rsidRPr="00034030">
        <w:rPr>
          <w:rFonts w:asciiTheme="majorHAnsi" w:eastAsia="Tahoma" w:hAnsiTheme="majorHAnsi" w:cstheme="majorHAnsi"/>
          <w:szCs w:val="24"/>
        </w:rPr>
        <w:t>/201</w:t>
      </w:r>
      <w:r w:rsidR="00116087">
        <w:rPr>
          <w:rFonts w:asciiTheme="majorHAnsi" w:eastAsia="Tahoma" w:hAnsiTheme="majorHAnsi" w:cstheme="majorHAnsi"/>
          <w:szCs w:val="24"/>
        </w:rPr>
        <w:t>7</w:t>
      </w:r>
      <w:r w:rsidRPr="00034030">
        <w:rPr>
          <w:rFonts w:asciiTheme="majorHAnsi" w:eastAsia="Tahoma" w:hAnsiTheme="majorHAnsi" w:cstheme="majorHAnsi"/>
          <w:szCs w:val="24"/>
        </w:rPr>
        <w:t>/201</w:t>
      </w:r>
      <w:r w:rsidR="00116087">
        <w:rPr>
          <w:rFonts w:asciiTheme="majorHAnsi" w:eastAsia="Tahoma" w:hAnsiTheme="majorHAnsi" w:cstheme="majorHAnsi"/>
          <w:szCs w:val="24"/>
        </w:rPr>
        <w:t>6</w:t>
      </w:r>
      <w:r w:rsidRPr="00034030">
        <w:rPr>
          <w:rFonts w:asciiTheme="majorHAnsi" w:eastAsia="Tahoma" w:hAnsiTheme="majorHAnsi" w:cstheme="majorHAnsi"/>
          <w:szCs w:val="24"/>
        </w:rPr>
        <w:t>/201</w:t>
      </w:r>
      <w:r w:rsidR="00116087">
        <w:rPr>
          <w:rFonts w:asciiTheme="majorHAnsi" w:eastAsia="Tahoma" w:hAnsiTheme="majorHAnsi" w:cstheme="majorHAnsi"/>
          <w:szCs w:val="24"/>
        </w:rPr>
        <w:t>5</w:t>
      </w:r>
      <w:r w:rsidRPr="00034030">
        <w:rPr>
          <w:rFonts w:asciiTheme="majorHAnsi" w:eastAsia="Tahoma" w:hAnsiTheme="majorHAnsi" w:cstheme="majorHAnsi"/>
          <w:szCs w:val="24"/>
        </w:rPr>
        <w:t>/201</w:t>
      </w:r>
      <w:r w:rsidR="00116087">
        <w:rPr>
          <w:rFonts w:asciiTheme="majorHAnsi" w:eastAsia="Tahoma" w:hAnsiTheme="majorHAnsi" w:cstheme="majorHAnsi"/>
          <w:szCs w:val="24"/>
        </w:rPr>
        <w:t>4</w:t>
      </w:r>
      <w:r w:rsidRPr="00034030">
        <w:rPr>
          <w:rFonts w:asciiTheme="majorHAnsi" w:eastAsia="Tahoma" w:hAnsiTheme="majorHAnsi" w:cstheme="majorHAnsi"/>
          <w:szCs w:val="24"/>
        </w:rPr>
        <w:t xml:space="preserve">) </w:t>
      </w:r>
      <w:r w:rsidR="00AE41BC">
        <w:rPr>
          <w:rFonts w:asciiTheme="majorHAnsi" w:eastAsia="Tahoma" w:hAnsiTheme="majorHAnsi" w:cstheme="majorHAnsi"/>
          <w:szCs w:val="24"/>
        </w:rPr>
        <w:t>l</w:t>
      </w:r>
      <w:r w:rsidRPr="00034030">
        <w:rPr>
          <w:rFonts w:asciiTheme="majorHAnsi" w:eastAsia="Tahoma" w:hAnsiTheme="majorHAnsi" w:cstheme="majorHAnsi"/>
          <w:szCs w:val="24"/>
        </w:rPr>
        <w:t xml:space="preserve">avori </w:t>
      </w:r>
      <w:r w:rsidR="009C20E1">
        <w:rPr>
          <w:rFonts w:asciiTheme="majorHAnsi" w:eastAsia="Tahoma" w:hAnsiTheme="majorHAnsi" w:cstheme="majorHAnsi"/>
          <w:szCs w:val="24"/>
        </w:rPr>
        <w:t>analoghi rientranti nella categoria OG1</w:t>
      </w:r>
      <w:r w:rsidR="00116087">
        <w:rPr>
          <w:rFonts w:asciiTheme="majorHAnsi" w:eastAsia="Tahoma" w:hAnsiTheme="majorHAnsi" w:cstheme="majorHAnsi"/>
          <w:szCs w:val="24"/>
        </w:rPr>
        <w:t>3</w:t>
      </w:r>
      <w:r w:rsidRPr="00034030">
        <w:rPr>
          <w:rFonts w:asciiTheme="majorHAnsi" w:eastAsia="Tahoma" w:hAnsiTheme="majorHAnsi" w:cstheme="majorHAnsi"/>
          <w:szCs w:val="24"/>
        </w:rPr>
        <w:t xml:space="preserve"> per un importo non inferiore </w:t>
      </w:r>
      <w:r w:rsidRPr="00B06555">
        <w:rPr>
          <w:rFonts w:asciiTheme="majorHAnsi" w:eastAsia="Tahoma" w:hAnsiTheme="majorHAnsi" w:cstheme="majorHAnsi"/>
          <w:szCs w:val="24"/>
        </w:rPr>
        <w:t xml:space="preserve">ad € </w:t>
      </w:r>
      <w:r w:rsidR="00AE41BC">
        <w:rPr>
          <w:rFonts w:asciiTheme="majorHAnsi" w:eastAsia="Tahoma" w:hAnsiTheme="majorHAnsi" w:cstheme="majorHAnsi"/>
          <w:szCs w:val="24"/>
        </w:rPr>
        <w:t>11</w:t>
      </w:r>
      <w:r w:rsidR="00116087">
        <w:rPr>
          <w:rFonts w:asciiTheme="majorHAnsi" w:eastAsia="Tahoma" w:hAnsiTheme="majorHAnsi" w:cstheme="majorHAnsi"/>
          <w:szCs w:val="24"/>
        </w:rPr>
        <w:t>1</w:t>
      </w:r>
      <w:r w:rsidR="00AE41BC">
        <w:rPr>
          <w:rFonts w:asciiTheme="majorHAnsi" w:eastAsia="Tahoma" w:hAnsiTheme="majorHAnsi" w:cstheme="majorHAnsi"/>
          <w:szCs w:val="24"/>
        </w:rPr>
        <w:t>.</w:t>
      </w:r>
      <w:r w:rsidR="00116087">
        <w:rPr>
          <w:rFonts w:asciiTheme="majorHAnsi" w:eastAsia="Tahoma" w:hAnsiTheme="majorHAnsi" w:cstheme="majorHAnsi"/>
          <w:szCs w:val="24"/>
        </w:rPr>
        <w:t>302</w:t>
      </w:r>
      <w:r w:rsidR="00AE41BC">
        <w:rPr>
          <w:rFonts w:asciiTheme="majorHAnsi" w:eastAsia="Tahoma" w:hAnsiTheme="majorHAnsi" w:cstheme="majorHAnsi"/>
          <w:szCs w:val="24"/>
        </w:rPr>
        <w:t>,</w:t>
      </w:r>
      <w:r w:rsidR="00116087">
        <w:rPr>
          <w:rFonts w:asciiTheme="majorHAnsi" w:eastAsia="Tahoma" w:hAnsiTheme="majorHAnsi" w:cstheme="majorHAnsi"/>
          <w:szCs w:val="24"/>
        </w:rPr>
        <w:t>99</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322049" w:rsidRDefault="00322049" w:rsidP="00322049">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22049" w:rsidRDefault="00322049" w:rsidP="00322049">
      <w:pPr>
        <w:pStyle w:val="Standard"/>
        <w:widowControl w:val="0"/>
        <w:tabs>
          <w:tab w:val="left" w:pos="-14193"/>
          <w:tab w:val="left" w:pos="-13201"/>
        </w:tabs>
        <w:spacing w:line="276" w:lineRule="auto"/>
        <w:ind w:left="1560"/>
        <w:jc w:val="both"/>
        <w:rPr>
          <w:rFonts w:asciiTheme="majorHAnsi" w:hAnsiTheme="majorHAnsi" w:cstheme="majorHAnsi"/>
        </w:rPr>
      </w:pPr>
    </w:p>
    <w:p w:rsidR="001B453B" w:rsidRPr="00034030" w:rsidRDefault="00322049" w:rsidP="001B453B">
      <w:pPr>
        <w:pStyle w:val="Standard"/>
        <w:widowControl w:val="0"/>
        <w:numPr>
          <w:ilvl w:val="0"/>
          <w:numId w:val="4"/>
        </w:numPr>
        <w:tabs>
          <w:tab w:val="left" w:pos="-14193"/>
          <w:tab w:val="left" w:pos="-13201"/>
          <w:tab w:val="left" w:pos="1560"/>
        </w:tabs>
        <w:spacing w:line="276" w:lineRule="auto"/>
        <w:ind w:left="1587" w:hanging="340"/>
        <w:jc w:val="both"/>
        <w:rPr>
          <w:rFonts w:asciiTheme="majorHAnsi" w:hAnsiTheme="majorHAnsi" w:cstheme="majorHAnsi"/>
        </w:rPr>
      </w:pPr>
      <w:r>
        <w:rPr>
          <w:rFonts w:asciiTheme="majorHAnsi" w:hAnsiTheme="majorHAnsi" w:cstheme="majorHAnsi"/>
        </w:rPr>
        <w:t xml:space="preserve">Aver </w:t>
      </w:r>
      <w:r w:rsidR="001B453B" w:rsidRPr="00034030">
        <w:rPr>
          <w:rFonts w:asciiTheme="majorHAnsi" w:eastAsia="Tahoma" w:hAnsiTheme="majorHAnsi" w:cstheme="majorHAnsi"/>
          <w:szCs w:val="24"/>
        </w:rPr>
        <w:t>sostenuto un costo per il personale dipendente non inferiore al 15% dell’importo lavori eseguiti nel quinquennio antecedente la data di invio della lettera di invito (201</w:t>
      </w:r>
      <w:r w:rsidR="00116087">
        <w:rPr>
          <w:rFonts w:asciiTheme="majorHAnsi" w:eastAsia="Tahoma" w:hAnsiTheme="majorHAnsi" w:cstheme="majorHAnsi"/>
          <w:szCs w:val="24"/>
        </w:rPr>
        <w:t>8</w:t>
      </w:r>
      <w:r w:rsidR="001B453B" w:rsidRPr="00034030">
        <w:rPr>
          <w:rFonts w:asciiTheme="majorHAnsi" w:eastAsia="Tahoma" w:hAnsiTheme="majorHAnsi" w:cstheme="majorHAnsi"/>
          <w:szCs w:val="24"/>
        </w:rPr>
        <w:t>/201</w:t>
      </w:r>
      <w:r w:rsidR="00116087">
        <w:rPr>
          <w:rFonts w:asciiTheme="majorHAnsi" w:eastAsia="Tahoma" w:hAnsiTheme="majorHAnsi" w:cstheme="majorHAnsi"/>
          <w:szCs w:val="24"/>
        </w:rPr>
        <w:t>7</w:t>
      </w:r>
      <w:r w:rsidR="001B453B" w:rsidRPr="00034030">
        <w:rPr>
          <w:rFonts w:asciiTheme="majorHAnsi" w:eastAsia="Tahoma" w:hAnsiTheme="majorHAnsi" w:cstheme="majorHAnsi"/>
          <w:szCs w:val="24"/>
        </w:rPr>
        <w:t>/201</w:t>
      </w:r>
      <w:r w:rsidR="00116087">
        <w:rPr>
          <w:rFonts w:asciiTheme="majorHAnsi" w:eastAsia="Tahoma" w:hAnsiTheme="majorHAnsi" w:cstheme="majorHAnsi"/>
          <w:szCs w:val="24"/>
        </w:rPr>
        <w:t>6</w:t>
      </w:r>
      <w:r w:rsidR="001B453B" w:rsidRPr="00034030">
        <w:rPr>
          <w:rFonts w:asciiTheme="majorHAnsi" w:eastAsia="Tahoma" w:hAnsiTheme="majorHAnsi" w:cstheme="majorHAnsi"/>
          <w:szCs w:val="24"/>
        </w:rPr>
        <w:t>/201</w:t>
      </w:r>
      <w:r w:rsidR="00116087">
        <w:rPr>
          <w:rFonts w:asciiTheme="majorHAnsi" w:eastAsia="Tahoma" w:hAnsiTheme="majorHAnsi" w:cstheme="majorHAnsi"/>
          <w:szCs w:val="24"/>
        </w:rPr>
        <w:t>5</w:t>
      </w:r>
      <w:r w:rsidR="001B453B" w:rsidRPr="00034030">
        <w:rPr>
          <w:rFonts w:asciiTheme="majorHAnsi" w:eastAsia="Tahoma" w:hAnsiTheme="majorHAnsi" w:cstheme="majorHAnsi"/>
          <w:szCs w:val="24"/>
        </w:rPr>
        <w:t>/201</w:t>
      </w:r>
      <w:r w:rsidR="00116087">
        <w:rPr>
          <w:rFonts w:asciiTheme="majorHAnsi" w:eastAsia="Tahoma" w:hAnsiTheme="majorHAnsi" w:cstheme="majorHAnsi"/>
          <w:szCs w:val="24"/>
        </w:rPr>
        <w:t>4</w:t>
      </w:r>
      <w:proofErr w:type="gramStart"/>
      <w:r w:rsidR="001B453B" w:rsidRPr="00034030">
        <w:rPr>
          <w:rFonts w:asciiTheme="majorHAnsi" w:eastAsia="Tahoma" w:hAnsiTheme="majorHAnsi" w:cstheme="majorHAnsi"/>
          <w:szCs w:val="24"/>
        </w:rPr>
        <w:t xml:space="preserve">):   </w:t>
      </w:r>
      <w:proofErr w:type="gramEnd"/>
      <w:r w:rsidR="001B453B" w:rsidRPr="00034030">
        <w:rPr>
          <w:rFonts w:asciiTheme="majorHAnsi" w:eastAsia="Tahoma" w:hAnsiTheme="majorHAnsi" w:cstheme="majorHAnsi"/>
          <w:szCs w:val="24"/>
        </w:rPr>
        <w:t xml:space="preserve">      </w:t>
      </w:r>
      <w:r w:rsidR="001B453B">
        <w:rPr>
          <w:rFonts w:asciiTheme="majorHAnsi" w:hAnsiTheme="majorHAnsi" w:cstheme="majorHAnsi"/>
          <w:szCs w:val="24"/>
        </w:rPr>
        <w:sym w:font="Symbol" w:char="F0F0"/>
      </w:r>
      <w:r w:rsidR="001B453B" w:rsidRPr="00034030">
        <w:rPr>
          <w:rFonts w:asciiTheme="majorHAnsi" w:eastAsia="Tahoma" w:hAnsiTheme="majorHAnsi" w:cstheme="majorHAnsi"/>
          <w:szCs w:val="24"/>
        </w:rPr>
        <w:t xml:space="preserve">   SI                </w:t>
      </w:r>
      <w:r w:rsidR="001B453B">
        <w:rPr>
          <w:rFonts w:asciiTheme="majorHAnsi" w:hAnsiTheme="majorHAnsi" w:cstheme="majorHAnsi"/>
          <w:szCs w:val="24"/>
        </w:rPr>
        <w:sym w:font="Symbol" w:char="F0F0"/>
      </w:r>
      <w:r w:rsidR="001B453B" w:rsidRPr="00034030">
        <w:rPr>
          <w:rFonts w:asciiTheme="majorHAnsi" w:eastAsia="Tahoma" w:hAnsiTheme="majorHAnsi" w:cstheme="majorHAnsi"/>
          <w:szCs w:val="24"/>
        </w:rPr>
        <w:t xml:space="preserve">   NO</w:t>
      </w:r>
    </w:p>
    <w:p w:rsidR="00322049" w:rsidRDefault="001B453B" w:rsidP="001B453B">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color w:val="000000"/>
          <w:szCs w:val="24"/>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1B453B" w:rsidRDefault="001B453B" w:rsidP="001B453B">
      <w:pPr>
        <w:pStyle w:val="Standard"/>
        <w:widowControl w:val="0"/>
        <w:tabs>
          <w:tab w:val="left" w:pos="-14193"/>
          <w:tab w:val="left" w:pos="-13201"/>
          <w:tab w:val="left" w:pos="1560"/>
        </w:tabs>
        <w:spacing w:line="276" w:lineRule="auto"/>
        <w:ind w:left="1560"/>
        <w:jc w:val="both"/>
        <w:rPr>
          <w:rFonts w:asciiTheme="majorHAnsi" w:hAnsiTheme="majorHAnsi" w:cstheme="majorHAnsi"/>
        </w:rPr>
      </w:pPr>
    </w:p>
    <w:p w:rsidR="001B453B" w:rsidRPr="00B56141" w:rsidRDefault="001B453B" w:rsidP="001B453B">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Pr>
          <w:rFonts w:asciiTheme="majorHAnsi" w:hAnsiTheme="majorHAnsi" w:cstheme="majorHAnsi"/>
        </w:rPr>
        <w:t xml:space="preserve">Essere </w:t>
      </w:r>
      <w:r w:rsidRPr="00034030">
        <w:rPr>
          <w:rFonts w:asciiTheme="majorHAnsi" w:eastAsia="Tahoma" w:hAnsiTheme="majorHAnsi" w:cstheme="majorHAnsi"/>
          <w:szCs w:val="24"/>
        </w:rPr>
        <w:t xml:space="preserve">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r w:rsidR="00116087" w:rsidRPr="00116087">
        <w:rPr>
          <w:rFonts w:asciiTheme="majorHAnsi" w:eastAsia="Tahoma" w:hAnsiTheme="majorHAnsi" w:cstheme="majorHAnsi"/>
          <w:szCs w:val="24"/>
        </w:rPr>
        <w:t xml:space="preserve">tecnica, ossia, come previsto all’art. 4 comma </w:t>
      </w:r>
      <w:r w:rsidR="00116087" w:rsidRPr="00116087">
        <w:rPr>
          <w:rFonts w:asciiTheme="majorHAnsi" w:eastAsia="Tahoma" w:hAnsiTheme="majorHAnsi" w:cstheme="majorHAnsi"/>
          <w:szCs w:val="24"/>
        </w:rPr>
        <w:lastRenderedPageBreak/>
        <w:t xml:space="preserve">2 lett. c) dell’allegato A approvato con deliberazione Giunta Regione Emilia-Romagna n. 1457/2018, dotazione tecnica di macchine, attrezzature e materiali rispondente alle norme in materia di sicurezza del lavoro e con dimensioni e caratteristiche coerenti con la struttura aziendale e le lavorazioni </w:t>
      </w:r>
      <w:proofErr w:type="gramStart"/>
      <w:r w:rsidR="00116087" w:rsidRPr="00116087">
        <w:rPr>
          <w:rFonts w:asciiTheme="majorHAnsi" w:eastAsia="Tahoma" w:hAnsiTheme="majorHAnsi" w:cstheme="majorHAnsi"/>
          <w:szCs w:val="24"/>
        </w:rPr>
        <w:t>eseguite</w:t>
      </w:r>
      <w:r w:rsidRPr="00034030">
        <w:rPr>
          <w:rFonts w:asciiTheme="majorHAnsi" w:eastAsia="Tahoma" w:hAnsiTheme="majorHAnsi" w:cstheme="majorHAnsi"/>
          <w:szCs w:val="24"/>
        </w:rPr>
        <w:t>:</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1B453B" w:rsidRDefault="001B453B" w:rsidP="001B453B">
      <w:pPr>
        <w:pStyle w:val="Standard"/>
        <w:widowControl w:val="0"/>
        <w:tabs>
          <w:tab w:val="left" w:pos="-14193"/>
          <w:tab w:val="left" w:pos="-13201"/>
          <w:tab w:val="left" w:pos="1560"/>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E34CFE" w:rsidRDefault="00E34CFE"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116087" w:rsidRPr="00116087" w:rsidRDefault="00116087" w:rsidP="00116087">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Punto 12.3 della Lettera di invito:</w:t>
      </w:r>
    </w:p>
    <w:p w:rsidR="00116087" w:rsidRDefault="00116087" w:rsidP="0011608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Iscrizione</w:t>
      </w:r>
      <w:r>
        <w:rPr>
          <w:rFonts w:asciiTheme="majorHAnsi" w:eastAsia="Tahoma" w:hAnsiTheme="majorHAnsi" w:cstheme="majorHAnsi"/>
          <w:szCs w:val="24"/>
        </w:rPr>
        <w:t xml:space="preserve"> al</w:t>
      </w:r>
      <w:r w:rsidR="00A81ED0">
        <w:rPr>
          <w:rFonts w:asciiTheme="majorHAnsi" w:eastAsia="Tahoma" w:hAnsiTheme="majorHAnsi" w:cstheme="majorHAnsi"/>
          <w:szCs w:val="24"/>
        </w:rPr>
        <w:t xml:space="preserve">l’Albo </w:t>
      </w:r>
      <w:r w:rsidR="00A81ED0" w:rsidRPr="00A81ED0">
        <w:rPr>
          <w:rFonts w:asciiTheme="majorHAnsi" w:eastAsia="Tahoma" w:hAnsiTheme="majorHAnsi" w:cstheme="majorHAnsi"/>
          <w:szCs w:val="24"/>
        </w:rPr>
        <w:t>delle Imprese Forestali della Regione Emilia Romagna di cui all'art 3bis della L.R 30/1981 per la categoria B, di cui all'art 4 comma 2 dell'allegato A approvato con deliberazione di Giunta Regione Emilia Romagna n. 1457/</w:t>
      </w:r>
      <w:proofErr w:type="gramStart"/>
      <w:r w:rsidR="00A81ED0" w:rsidRPr="00A81ED0">
        <w:rPr>
          <w:rFonts w:asciiTheme="majorHAnsi" w:eastAsia="Tahoma" w:hAnsiTheme="majorHAnsi" w:cstheme="majorHAnsi"/>
          <w:szCs w:val="24"/>
        </w:rPr>
        <w:t>2018</w:t>
      </w:r>
      <w:r w:rsidR="00A81ED0" w:rsidRPr="00034030">
        <w:rPr>
          <w:rFonts w:asciiTheme="majorHAnsi" w:eastAsia="Tahoma" w:hAnsiTheme="majorHAnsi" w:cstheme="majorHAnsi"/>
          <w:szCs w:val="24"/>
        </w:rPr>
        <w:t>:</w:t>
      </w:r>
      <w:r w:rsidR="00A81ED0">
        <w:rPr>
          <w:rFonts w:asciiTheme="majorHAnsi" w:eastAsia="Tahoma" w:hAnsiTheme="majorHAnsi" w:cstheme="majorHAnsi"/>
          <w:szCs w:val="24"/>
        </w:rPr>
        <w:t xml:space="preserve"> </w:t>
      </w:r>
      <w:r w:rsidR="00A81ED0">
        <w:rPr>
          <w:rFonts w:asciiTheme="majorHAnsi" w:hAnsiTheme="majorHAnsi" w:cstheme="majorHAnsi"/>
        </w:rPr>
        <w:t xml:space="preserve">  </w:t>
      </w:r>
      <w:proofErr w:type="gramEnd"/>
      <w:r w:rsidR="00A81ED0">
        <w:rPr>
          <w:rFonts w:asciiTheme="majorHAnsi" w:hAnsiTheme="majorHAnsi" w:cstheme="majorHAnsi"/>
        </w:rPr>
        <w:t xml:space="preserve">      </w:t>
      </w:r>
      <w:r w:rsidR="00A81ED0">
        <w:rPr>
          <w:rFonts w:asciiTheme="majorHAnsi" w:hAnsiTheme="majorHAnsi" w:cstheme="majorHAnsi"/>
          <w:szCs w:val="24"/>
        </w:rPr>
        <w:sym w:font="Symbol" w:char="F0F0"/>
      </w:r>
      <w:r w:rsidR="00A81ED0">
        <w:rPr>
          <w:rFonts w:asciiTheme="majorHAnsi" w:hAnsiTheme="majorHAnsi" w:cstheme="majorHAnsi"/>
        </w:rPr>
        <w:t xml:space="preserve">   </w:t>
      </w:r>
      <w:r w:rsidR="00A81ED0" w:rsidRPr="00B56141">
        <w:rPr>
          <w:rFonts w:asciiTheme="majorHAnsi" w:eastAsia="Tahoma" w:hAnsiTheme="majorHAnsi" w:cstheme="majorHAnsi"/>
          <w:szCs w:val="24"/>
        </w:rPr>
        <w:t xml:space="preserve">SI                </w:t>
      </w:r>
      <w:r w:rsidR="00A81ED0">
        <w:rPr>
          <w:rFonts w:asciiTheme="majorHAnsi" w:hAnsiTheme="majorHAnsi" w:cstheme="majorHAnsi"/>
          <w:szCs w:val="24"/>
        </w:rPr>
        <w:sym w:font="Symbol" w:char="F0F0"/>
      </w:r>
      <w:r w:rsidR="00A81ED0" w:rsidRPr="00B56141">
        <w:rPr>
          <w:rFonts w:asciiTheme="majorHAnsi" w:eastAsia="Tahoma" w:hAnsiTheme="majorHAnsi" w:cstheme="majorHAnsi"/>
          <w:szCs w:val="24"/>
        </w:rPr>
        <w:t xml:space="preserve">   NO</w:t>
      </w:r>
    </w:p>
    <w:p w:rsidR="00A81ED0" w:rsidRDefault="00A81ED0" w:rsidP="00A81ED0">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In </w:t>
      </w:r>
      <w:r w:rsidRPr="00034030">
        <w:rPr>
          <w:rFonts w:asciiTheme="majorHAnsi" w:eastAsia="Tahoma" w:hAnsiTheme="majorHAnsi" w:cstheme="majorHAnsi"/>
          <w:szCs w:val="24"/>
        </w:rPr>
        <w:t xml:space="preserve">caso di risposta affermativa indicare gli estremi </w:t>
      </w:r>
      <w:r>
        <w:rPr>
          <w:rFonts w:asciiTheme="majorHAnsi" w:eastAsia="Tahoma" w:hAnsiTheme="majorHAnsi" w:cstheme="majorHAnsi"/>
          <w:szCs w:val="24"/>
        </w:rPr>
        <w:t>dell’iscrizione</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w:t>
      </w:r>
    </w:p>
    <w:p w:rsidR="00116087" w:rsidRDefault="00116087"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A81ED0" w:rsidRDefault="00A81ED0"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 xml:space="preserve">POSSESSO DI </w:t>
      </w:r>
      <w:r>
        <w:rPr>
          <w:rFonts w:asciiTheme="majorHAnsi" w:eastAsia="Tahoma" w:hAnsiTheme="majorHAnsi" w:cstheme="majorHAnsi"/>
          <w:szCs w:val="24"/>
        </w:rPr>
        <w:t>ISCRIZIONE:</w:t>
      </w:r>
    </w:p>
    <w:p w:rsidR="00A81ED0" w:rsidRDefault="00A81ED0"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A81ED0" w:rsidRDefault="00A81ED0" w:rsidP="00A81ED0">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Iscrizione ad </w:t>
      </w:r>
      <w:r w:rsidRPr="00A81ED0">
        <w:rPr>
          <w:rFonts w:asciiTheme="majorHAnsi" w:eastAsia="Tahoma" w:hAnsiTheme="majorHAnsi" w:cstheme="majorHAnsi"/>
          <w:szCs w:val="24"/>
        </w:rPr>
        <w:t>analoghi Albi istituiti da altre Regioni, Province autonome o altri Stati membri dell’Unione Europea, previo riconoscimento reciproco da parte degli Enti detentori degli Albi così come stabilito della DGR n. 1653 del 30.10.2017</w:t>
      </w:r>
      <w:r>
        <w:rPr>
          <w:rFonts w:asciiTheme="majorHAnsi" w:eastAsia="Tahoma" w:hAnsiTheme="majorHAnsi" w:cstheme="majorHAnsi"/>
          <w:szCs w:val="24"/>
        </w:rPr>
        <w:t xml:space="preserve">:  </w:t>
      </w:r>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SI</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A81ED0" w:rsidRDefault="0037665F"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In </w:t>
      </w:r>
      <w:r w:rsidRPr="00034030">
        <w:rPr>
          <w:rFonts w:asciiTheme="majorHAnsi" w:eastAsia="Tahoma" w:hAnsiTheme="majorHAnsi" w:cstheme="majorHAnsi"/>
          <w:szCs w:val="24"/>
        </w:rPr>
        <w:t xml:space="preserve">caso di risposta affermativa indicare gli estremi </w:t>
      </w:r>
      <w:r>
        <w:rPr>
          <w:rFonts w:asciiTheme="majorHAnsi" w:eastAsia="Tahoma" w:hAnsiTheme="majorHAnsi" w:cstheme="majorHAnsi"/>
          <w:szCs w:val="24"/>
        </w:rPr>
        <w:t>dell’iscrizione e gli estremi del riconoscimento reciproco da parte degli Enti detentori degli Albi</w:t>
      </w:r>
      <w:r w:rsidRPr="00034030">
        <w:rPr>
          <w:rFonts w:asciiTheme="majorHAnsi" w:eastAsia="Tahoma" w:hAnsiTheme="majorHAnsi" w:cstheme="majorHAnsi"/>
          <w:szCs w:val="24"/>
        </w:rPr>
        <w:t>:</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w:t>
      </w:r>
    </w:p>
    <w:p w:rsidR="00A81ED0" w:rsidRDefault="00A81ED0"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37665F" w:rsidRDefault="0037665F"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br w:type="page"/>
      </w:r>
    </w:p>
    <w:p w:rsidR="00A81ED0" w:rsidRDefault="00A81ED0" w:rsidP="00E34CFE">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w:t>
      </w:r>
      <w:r w:rsidR="004A5C0D" w:rsidRPr="00366249">
        <w:rPr>
          <w:rFonts w:asciiTheme="majorHAnsi" w:eastAsia="Tahoma" w:hAnsiTheme="majorHAnsi" w:cstheme="majorHAnsi"/>
          <w:szCs w:val="24"/>
        </w:rPr>
        <w:t>disponibile al seguente collegamento informatico http://www.</w:t>
      </w:r>
      <w:r w:rsidR="00366249" w:rsidRPr="00366249">
        <w:rPr>
          <w:rFonts w:asciiTheme="majorHAnsi" w:eastAsia="Tahoma" w:hAnsiTheme="majorHAnsi" w:cstheme="majorHAnsi"/>
          <w:szCs w:val="24"/>
        </w:rPr>
        <w:t>collinematildiche</w:t>
      </w:r>
      <w:r w:rsidR="004A5C0D" w:rsidRPr="00366249">
        <w:rPr>
          <w:rFonts w:asciiTheme="majorHAnsi" w:eastAsia="Tahoma" w:hAnsiTheme="majorHAnsi" w:cstheme="majorHAnsi"/>
          <w:szCs w:val="24"/>
        </w:rPr>
        <w:t>.it</w:t>
      </w:r>
      <w:r w:rsidR="004A5C0D" w:rsidRPr="00034030">
        <w:rPr>
          <w:rFonts w:asciiTheme="majorHAnsi" w:eastAsia="Tahoma" w:hAnsiTheme="majorHAnsi" w:cstheme="majorHAnsi"/>
          <w:szCs w:val="24"/>
        </w:rPr>
        <w:t xml:space="preserve">: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6D43E6">
        <w:rPr>
          <w:rFonts w:asciiTheme="majorHAnsi" w:hAnsiTheme="majorHAnsi" w:cstheme="majorHAnsi"/>
          <w:szCs w:val="24"/>
        </w:rPr>
        <w:t>Quattro Castella</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5D0F1D" w:rsidRDefault="005D0F1D" w:rsidP="008A4736">
      <w:pPr>
        <w:pStyle w:val="Standard"/>
        <w:tabs>
          <w:tab w:val="left" w:pos="567"/>
          <w:tab w:val="left" w:pos="1276"/>
        </w:tabs>
        <w:spacing w:line="360" w:lineRule="auto"/>
        <w:ind w:left="426"/>
        <w:jc w:val="both"/>
        <w:rPr>
          <w:rFonts w:asciiTheme="majorHAnsi" w:eastAsia="Tahoma" w:hAnsiTheme="majorHAnsi" w:cstheme="majorHAnsi"/>
          <w:szCs w:val="24"/>
        </w:rPr>
      </w:pPr>
      <w:r w:rsidRPr="00034030">
        <w:rPr>
          <w:rFonts w:asciiTheme="majorHAnsi" w:eastAsia="Tahoma" w:hAnsiTheme="majorHAnsi" w:cstheme="majorHAnsi"/>
          <w:b/>
          <w:bCs/>
          <w:szCs w:val="24"/>
        </w:rPr>
        <w:t>vi.</w:t>
      </w:r>
      <w:r w:rsidRPr="00034030">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B84DA2">
        <w:rPr>
          <w:rFonts w:asciiTheme="majorHAnsi" w:eastAsia="Tahoma" w:hAnsiTheme="majorHAnsi" w:cstheme="majorHAnsi"/>
          <w:szCs w:val="24"/>
        </w:rPr>
        <w:t>Quattro Castella</w:t>
      </w:r>
      <w:r w:rsidRPr="008A4736">
        <w:rPr>
          <w:rFonts w:asciiTheme="majorHAnsi" w:eastAsia="Tahoma" w:hAnsiTheme="majorHAnsi" w:cstheme="majorHAnsi"/>
          <w:szCs w:val="24"/>
        </w:rPr>
        <w:t xml:space="preserve"> in data </w:t>
      </w:r>
      <w:r w:rsidR="00B84DA2">
        <w:rPr>
          <w:rFonts w:asciiTheme="majorHAnsi" w:eastAsia="Tahoma" w:hAnsiTheme="majorHAnsi" w:cstheme="majorHAnsi"/>
          <w:szCs w:val="24"/>
        </w:rPr>
        <w:t>09</w:t>
      </w:r>
      <w:r>
        <w:rPr>
          <w:rFonts w:asciiTheme="majorHAnsi" w:eastAsia="Tahoma" w:hAnsiTheme="majorHAnsi" w:cstheme="majorHAnsi"/>
          <w:szCs w:val="24"/>
        </w:rPr>
        <w:t>/</w:t>
      </w:r>
      <w:r w:rsidR="00B84DA2">
        <w:rPr>
          <w:rFonts w:asciiTheme="majorHAnsi" w:eastAsia="Tahoma" w:hAnsiTheme="majorHAnsi" w:cstheme="majorHAnsi"/>
          <w:szCs w:val="24"/>
        </w:rPr>
        <w:t>12</w:t>
      </w:r>
      <w:r>
        <w:rPr>
          <w:rFonts w:asciiTheme="majorHAnsi" w:eastAsia="Tahoma" w:hAnsiTheme="majorHAnsi" w:cstheme="majorHAnsi"/>
          <w:szCs w:val="24"/>
        </w:rPr>
        <w:t>/201</w:t>
      </w:r>
      <w:r w:rsidR="00B84DA2">
        <w:rPr>
          <w:rFonts w:asciiTheme="majorHAnsi" w:eastAsia="Tahoma" w:hAnsiTheme="majorHAnsi" w:cstheme="majorHAnsi"/>
          <w:szCs w:val="24"/>
        </w:rPr>
        <w:t>1</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r w:rsidR="00B84DA2" w:rsidRPr="00B84DA2">
        <w:rPr>
          <w:rFonts w:asciiTheme="majorHAnsi" w:eastAsia="Tahoma" w:hAnsiTheme="majorHAnsi" w:cstheme="majorHAnsi"/>
          <w:szCs w:val="24"/>
        </w:rPr>
        <w:t>http://www.prefettura.it/reggioemilia/download.php?coming=Y29udGVudXRpL1Byb3RvY29sbGlfbGVnYWxpdGEtMTA0OTguaHRt&amp;f=Spages&amp;file=L0ZJTEVTL0FsbGVnYXRpUGFnLzEyNDEvQ29tdW5pX2RpX</w:t>
      </w:r>
      <w:r w:rsidR="00B84DA2" w:rsidRPr="00B84DA2">
        <w:rPr>
          <w:rFonts w:asciiTheme="majorHAnsi" w:eastAsia="Tahoma" w:hAnsiTheme="majorHAnsi" w:cstheme="majorHAnsi"/>
          <w:szCs w:val="24"/>
        </w:rPr>
        <w:lastRenderedPageBreak/>
        <w:t>0FsYmluZWFfLV9RdWF0dHJvX0Nhc3RlbGxhXy1fVmV6emFub19zdWxfQ3Jvc3RvbG9fLV9sYXZvcmlfcHViYmxpY2lfMDktMTItMjAxMS5wZGY=&amp;id_sito=1241&amp;s=download.php</w:t>
      </w:r>
    </w:p>
    <w:p w:rsidR="005D0F1D" w:rsidRDefault="005D0F1D"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00B84DA2">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ii</w:t>
      </w:r>
      <w:r w:rsidR="00B84DA2">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B84DA2">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ix</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aver effettuato il sopralluogo</w:t>
      </w:r>
      <w:r w:rsidR="00687136">
        <w:rPr>
          <w:rFonts w:asciiTheme="majorHAnsi" w:hAnsiTheme="majorHAnsi" w:cstheme="majorHAnsi"/>
        </w:rPr>
        <w:t xml:space="preserve"> NON</w:t>
      </w:r>
      <w:bookmarkStart w:id="14" w:name="_GoBack"/>
      <w:bookmarkEnd w:id="14"/>
      <w:r w:rsidR="00975B4C" w:rsidRPr="00975B4C">
        <w:rPr>
          <w:rFonts w:asciiTheme="majorHAnsi" w:hAnsiTheme="majorHAnsi" w:cstheme="majorHAnsi"/>
        </w:rPr>
        <w:t xml:space="preserve"> obbligatorio e di allegare la relativa attestazione rilasciata dal Comune di </w:t>
      </w:r>
      <w:r w:rsidR="00186710">
        <w:rPr>
          <w:rFonts w:asciiTheme="majorHAnsi" w:hAnsiTheme="majorHAnsi" w:cstheme="majorHAnsi"/>
        </w:rPr>
        <w:t>Quattro Castella</w:t>
      </w:r>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x</w:t>
      </w:r>
      <w:r w:rsidR="00B84DA2">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B84DA2">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xii</w:t>
      </w:r>
      <w:r w:rsidR="00B84DA2">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5" w:name="_Hlk529260074"/>
      <w:r w:rsidR="00306397">
        <w:rPr>
          <w:rFonts w:asciiTheme="majorHAnsi" w:hAnsiTheme="majorHAnsi" w:cstheme="majorHAnsi"/>
          <w:sz w:val="24"/>
          <w:szCs w:val="24"/>
        </w:rPr>
        <w:t>____________________________</w:t>
      </w:r>
      <w:bookmarkEnd w:id="15"/>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143E42"/>
    <w:multiLevelType w:val="hybridMultilevel"/>
    <w:tmpl w:val="88C45236"/>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F07AE"/>
    <w:rsid w:val="00116087"/>
    <w:rsid w:val="00144610"/>
    <w:rsid w:val="0015468F"/>
    <w:rsid w:val="00186710"/>
    <w:rsid w:val="001B453B"/>
    <w:rsid w:val="00211263"/>
    <w:rsid w:val="002A2F7D"/>
    <w:rsid w:val="002B16CB"/>
    <w:rsid w:val="002F1EE0"/>
    <w:rsid w:val="00306397"/>
    <w:rsid w:val="00322049"/>
    <w:rsid w:val="0034687B"/>
    <w:rsid w:val="00356853"/>
    <w:rsid w:val="00366249"/>
    <w:rsid w:val="0037406F"/>
    <w:rsid w:val="0037665F"/>
    <w:rsid w:val="00381F30"/>
    <w:rsid w:val="003A3044"/>
    <w:rsid w:val="003C5594"/>
    <w:rsid w:val="003C6766"/>
    <w:rsid w:val="003D04B2"/>
    <w:rsid w:val="003F2310"/>
    <w:rsid w:val="00457314"/>
    <w:rsid w:val="004A5C0D"/>
    <w:rsid w:val="004B67EA"/>
    <w:rsid w:val="004B7853"/>
    <w:rsid w:val="005356FF"/>
    <w:rsid w:val="005601AE"/>
    <w:rsid w:val="00566901"/>
    <w:rsid w:val="00573304"/>
    <w:rsid w:val="005B7DC4"/>
    <w:rsid w:val="005D0F1D"/>
    <w:rsid w:val="00626F38"/>
    <w:rsid w:val="006564FB"/>
    <w:rsid w:val="006819B3"/>
    <w:rsid w:val="00687136"/>
    <w:rsid w:val="00693BF8"/>
    <w:rsid w:val="006D43E6"/>
    <w:rsid w:val="00725212"/>
    <w:rsid w:val="00732D4B"/>
    <w:rsid w:val="007608E8"/>
    <w:rsid w:val="007A461E"/>
    <w:rsid w:val="00820572"/>
    <w:rsid w:val="00865002"/>
    <w:rsid w:val="008A377F"/>
    <w:rsid w:val="008A4736"/>
    <w:rsid w:val="008F391D"/>
    <w:rsid w:val="00917591"/>
    <w:rsid w:val="00975B4C"/>
    <w:rsid w:val="009A77D3"/>
    <w:rsid w:val="009C20E1"/>
    <w:rsid w:val="009F0BA5"/>
    <w:rsid w:val="009F5919"/>
    <w:rsid w:val="00A1143C"/>
    <w:rsid w:val="00A81ED0"/>
    <w:rsid w:val="00AC49E4"/>
    <w:rsid w:val="00AC4A47"/>
    <w:rsid w:val="00AC659A"/>
    <w:rsid w:val="00AC7654"/>
    <w:rsid w:val="00AD292B"/>
    <w:rsid w:val="00AE41BC"/>
    <w:rsid w:val="00B06555"/>
    <w:rsid w:val="00B22C1A"/>
    <w:rsid w:val="00B2546F"/>
    <w:rsid w:val="00B35EA2"/>
    <w:rsid w:val="00B50BEC"/>
    <w:rsid w:val="00B56141"/>
    <w:rsid w:val="00B84DA2"/>
    <w:rsid w:val="00BF745D"/>
    <w:rsid w:val="00C01F9A"/>
    <w:rsid w:val="00C53D46"/>
    <w:rsid w:val="00C766A0"/>
    <w:rsid w:val="00CA25CF"/>
    <w:rsid w:val="00CB5938"/>
    <w:rsid w:val="00CF6B4F"/>
    <w:rsid w:val="00D373AD"/>
    <w:rsid w:val="00E039D9"/>
    <w:rsid w:val="00E34CFE"/>
    <w:rsid w:val="00E44293"/>
    <w:rsid w:val="00E91B03"/>
    <w:rsid w:val="00EA4926"/>
    <w:rsid w:val="00EF6748"/>
    <w:rsid w:val="00F53E70"/>
    <w:rsid w:val="00F932C1"/>
    <w:rsid w:val="00FA124F"/>
    <w:rsid w:val="00FA2E55"/>
    <w:rsid w:val="00FA3B81"/>
    <w:rsid w:val="00FB2F00"/>
    <w:rsid w:val="00FB6FB6"/>
    <w:rsid w:val="00FB78CE"/>
    <w:rsid w:val="00FF1208"/>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82980"/>
  <w15:docId w15:val="{380E1F8F-D96B-41E3-989A-7C6F5E5DF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A2245-D51F-4892-82A3-994A39E76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8</Pages>
  <Words>2756</Words>
  <Characters>15713</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66</cp:revision>
  <cp:lastPrinted>2018-12-07T12:02:00Z</cp:lastPrinted>
  <dcterms:created xsi:type="dcterms:W3CDTF">2018-11-05T12:51:00Z</dcterms:created>
  <dcterms:modified xsi:type="dcterms:W3CDTF">2019-03-12T11:38:00Z</dcterms:modified>
</cp:coreProperties>
</file>