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6251EC" w:rsidRDefault="006251EC" w:rsidP="006251EC">
      <w:pPr>
        <w:tabs>
          <w:tab w:val="left" w:pos="2127"/>
        </w:tabs>
        <w:autoSpaceDE w:val="0"/>
        <w:jc w:val="center"/>
        <w:rPr>
          <w:rFonts w:ascii="Garamond" w:hAnsi="Garamond" w:cs="Tahoma"/>
          <w:b/>
          <w:sz w:val="24"/>
          <w:szCs w:val="24"/>
        </w:rPr>
      </w:pPr>
      <w:r>
        <w:rPr>
          <w:rFonts w:cs="Calibri"/>
          <w:b/>
          <w:szCs w:val="24"/>
          <w:lang w:eastAsia="it-IT"/>
        </w:rPr>
        <w:t>GARA EUROPEA A PROCEDURA APERTA PER L’APPALTO DISGIUNTO E SEPARATO DEI SEGUENTI LOTTI: LOTTO 1: SERVIZIO DI RISTORAZIONE SCOLASTICA NEL COMUNE DI QUATTRO CASTELLA (RE) – LOTTO 2: SERVIZIO DI RISTORAZIONE SCOLASTICA NEL COMUNE DI ALBINEA (RE)</w:t>
      </w:r>
    </w:p>
    <w:p w:rsidR="006251EC" w:rsidRDefault="006251EC" w:rsidP="006251EC">
      <w:pPr>
        <w:widowControl/>
        <w:jc w:val="center"/>
        <w:rPr>
          <w:rFonts w:ascii="Garamond" w:hAnsi="Garamond" w:cs="Tahoma"/>
          <w:b/>
          <w:sz w:val="24"/>
          <w:szCs w:val="24"/>
        </w:rPr>
      </w:pPr>
    </w:p>
    <w:p w:rsidR="00513DCF" w:rsidRPr="00C52FC8" w:rsidRDefault="00513DCF" w:rsidP="00513DCF">
      <w:pPr>
        <w:widowControl/>
        <w:jc w:val="center"/>
        <w:rPr>
          <w:rFonts w:ascii="Garamond" w:hAnsi="Garamond" w:cs="Tahoma"/>
          <w:b/>
          <w:sz w:val="24"/>
          <w:szCs w:val="24"/>
        </w:rPr>
      </w:pPr>
      <w:r w:rsidRPr="00C52FC8">
        <w:rPr>
          <w:rFonts w:ascii="Garamond" w:hAnsi="Garamond" w:cs="Tahoma"/>
          <w:b/>
          <w:sz w:val="24"/>
          <w:szCs w:val="24"/>
        </w:rPr>
        <w:t>CIG LOTTO 1:</w:t>
      </w:r>
      <w:r>
        <w:rPr>
          <w:rFonts w:ascii="Garamond" w:hAnsi="Garamond" w:cs="Tahoma"/>
          <w:b/>
          <w:sz w:val="24"/>
          <w:szCs w:val="24"/>
        </w:rPr>
        <w:t xml:space="preserve"> 7525075057</w:t>
      </w:r>
    </w:p>
    <w:p w:rsidR="00513DCF" w:rsidRDefault="00513DCF" w:rsidP="00513DCF">
      <w:pPr>
        <w:widowControl/>
        <w:jc w:val="center"/>
        <w:rPr>
          <w:rFonts w:ascii="Garamond" w:hAnsi="Garamond" w:cs="Tahoma"/>
          <w:b/>
          <w:sz w:val="24"/>
          <w:szCs w:val="24"/>
        </w:rPr>
      </w:pPr>
      <w:r w:rsidRPr="00C52FC8">
        <w:rPr>
          <w:rFonts w:ascii="Garamond" w:hAnsi="Garamond" w:cs="Tahoma"/>
          <w:b/>
          <w:sz w:val="24"/>
          <w:szCs w:val="24"/>
        </w:rPr>
        <w:t>CIG LOTTO 2:</w:t>
      </w:r>
      <w:r>
        <w:rPr>
          <w:rFonts w:ascii="Garamond" w:hAnsi="Garamond" w:cs="Tahoma"/>
          <w:b/>
          <w:sz w:val="24"/>
          <w:szCs w:val="24"/>
        </w:rPr>
        <w:t xml:space="preserve"> 7525089BE1 </w:t>
      </w:r>
    </w:p>
    <w:p w:rsidR="0050729A" w:rsidRPr="001C1D5D" w:rsidRDefault="0050729A" w:rsidP="0050729A">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lastRenderedPageBreak/>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6F1BFD" w:rsidRDefault="0050729A" w:rsidP="0050729A">
      <w:pPr>
        <w:pStyle w:val="Standard"/>
        <w:tabs>
          <w:tab w:val="left" w:pos="454"/>
          <w:tab w:val="left" w:pos="1446"/>
        </w:tabs>
        <w:spacing w:line="276" w:lineRule="auto"/>
        <w:ind w:left="454"/>
        <w:jc w:val="both"/>
        <w:rPr>
          <w:rFonts w:ascii="Garamond" w:eastAsia="Tahoma" w:hAnsi="Garamond" w:cs="Tahoma"/>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w:t>
      </w:r>
      <w:r w:rsidR="006F1BFD">
        <w:rPr>
          <w:rFonts w:ascii="Garamond" w:eastAsia="Tahoma" w:hAnsi="Garamond" w:cs="Tahoma"/>
          <w:szCs w:val="24"/>
        </w:rPr>
        <w:t>i</w:t>
      </w:r>
      <w:r w:rsidRPr="001C1D5D">
        <w:rPr>
          <w:rFonts w:ascii="Garamond" w:eastAsia="Tahoma" w:hAnsi="Garamond" w:cs="Tahoma"/>
          <w:szCs w:val="24"/>
        </w:rPr>
        <w:t xml:space="preserve"> d</w:t>
      </w:r>
      <w:r w:rsidR="006F1BFD">
        <w:rPr>
          <w:rFonts w:ascii="Garamond" w:eastAsia="Tahoma" w:hAnsi="Garamond" w:cs="Tahoma"/>
          <w:szCs w:val="24"/>
        </w:rPr>
        <w:t>a</w:t>
      </w:r>
      <w:r w:rsidRPr="001C1D5D">
        <w:rPr>
          <w:rFonts w:ascii="Garamond" w:eastAsia="Tahoma" w:hAnsi="Garamond" w:cs="Tahoma"/>
          <w:szCs w:val="24"/>
        </w:rPr>
        <w:t xml:space="preserve">gli atti di gara tutti: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w:t>
      </w:r>
      <w:r w:rsidR="006F1BFD">
        <w:rPr>
          <w:rFonts w:ascii="Garamond" w:hAnsi="Garamond"/>
          <w:szCs w:val="24"/>
        </w:rPr>
        <w:t>committente</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6F1BFD" w:rsidP="0050729A">
      <w:pPr>
        <w:pStyle w:val="Standard"/>
        <w:widowControl w:val="0"/>
        <w:tabs>
          <w:tab w:val="left" w:pos="454"/>
          <w:tab w:val="left" w:pos="1446"/>
        </w:tabs>
        <w:ind w:left="454"/>
        <w:jc w:val="both"/>
        <w:rPr>
          <w:rFonts w:ascii="Garamond" w:eastAsia="Tahoma" w:hAnsi="Garamond"/>
          <w:szCs w:val="24"/>
        </w:rPr>
      </w:pPr>
      <w:r>
        <w:rPr>
          <w:rFonts w:ascii="Garamond" w:eastAsia="Tahoma" w:hAnsi="Garamond"/>
          <w:b/>
          <w:szCs w:val="24"/>
        </w:rPr>
        <w:t>i</w:t>
      </w:r>
      <w:r w:rsidR="00551FF8" w:rsidRPr="00551FF8">
        <w:rPr>
          <w:rFonts w:ascii="Garamond" w:eastAsia="Tahoma" w:hAnsi="Garamond"/>
          <w:b/>
          <w:szCs w:val="24"/>
        </w:rPr>
        <w:t>x.</w:t>
      </w:r>
      <w:r w:rsidR="00551FF8">
        <w:rPr>
          <w:rFonts w:ascii="Garamond" w:eastAsia="Tahoma" w:hAnsi="Garamond"/>
          <w:szCs w:val="24"/>
        </w:rPr>
        <w:t xml:space="preserve"> di essere qualificato per l’esecuzione dei lavori che gli verranno affidati in subappalto: </w:t>
      </w:r>
      <w:r w:rsidR="00551FF8">
        <w:rPr>
          <w:rFonts w:ascii="Garamond" w:eastAsia="Tahoma" w:hAnsi="Garamond" w:cs="Tahoma"/>
          <w:szCs w:val="24"/>
        </w:rPr>
        <w:sym w:font="Wingdings" w:char="F0A8"/>
      </w:r>
      <w:r w:rsidR="00551FF8" w:rsidRPr="001C1D5D">
        <w:rPr>
          <w:rFonts w:ascii="Garamond" w:eastAsia="Tahoma" w:hAnsi="Garamond"/>
          <w:szCs w:val="24"/>
        </w:rPr>
        <w:t xml:space="preserve">SI              </w:t>
      </w:r>
      <w:r w:rsidR="00551FF8">
        <w:rPr>
          <w:rFonts w:ascii="Garamond" w:eastAsia="Tahoma" w:hAnsi="Garamond" w:cs="Tahoma"/>
          <w:szCs w:val="24"/>
        </w:rPr>
        <w:sym w:font="Wingdings" w:char="F0A8"/>
      </w:r>
      <w:r w:rsidR="00551FF8"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bookmarkStart w:id="9" w:name="_GoBack"/>
      <w:bookmarkEnd w:id="9"/>
      <w:r w:rsidRPr="00551FF8">
        <w:rPr>
          <w:rFonts w:ascii="Garamond" w:eastAsia="Tahoma" w:hAnsi="Garamond"/>
          <w:b/>
          <w:szCs w:val="24"/>
        </w:rPr>
        <w:t>.</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6F1BFD">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6F1BFD">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656E"/>
    <w:rsid w:val="004038C3"/>
    <w:rsid w:val="00493AE7"/>
    <w:rsid w:val="0050729A"/>
    <w:rsid w:val="00513DCF"/>
    <w:rsid w:val="00551FF8"/>
    <w:rsid w:val="005D1904"/>
    <w:rsid w:val="005E4DC9"/>
    <w:rsid w:val="005F3899"/>
    <w:rsid w:val="006251EC"/>
    <w:rsid w:val="00625DFE"/>
    <w:rsid w:val="00666464"/>
    <w:rsid w:val="00674293"/>
    <w:rsid w:val="006F1BFD"/>
    <w:rsid w:val="007D19E8"/>
    <w:rsid w:val="00802030"/>
    <w:rsid w:val="00A776D9"/>
    <w:rsid w:val="00AC0BE9"/>
    <w:rsid w:val="00CA5CB1"/>
    <w:rsid w:val="00D0510C"/>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78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1842</Words>
  <Characters>10500</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16</cp:revision>
  <dcterms:created xsi:type="dcterms:W3CDTF">2018-05-26T10:53:00Z</dcterms:created>
  <dcterms:modified xsi:type="dcterms:W3CDTF">2018-06-11T10:59:00Z</dcterms:modified>
</cp:coreProperties>
</file>