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2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CONCORRENTE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383975" w:rsidRPr="002A276E" w:rsidRDefault="00383975" w:rsidP="00383975">
      <w:pPr>
        <w:tabs>
          <w:tab w:val="left" w:pos="2127"/>
        </w:tabs>
        <w:autoSpaceDE w:val="0"/>
        <w:jc w:val="center"/>
        <w:rPr>
          <w:rFonts w:ascii="Garamond" w:hAnsi="Garamond" w:cs="Tahoma"/>
          <w:b/>
          <w:sz w:val="24"/>
          <w:szCs w:val="24"/>
        </w:rPr>
      </w:pPr>
      <w:r>
        <w:rPr>
          <w:rFonts w:cs="Calibri"/>
          <w:b/>
          <w:szCs w:val="24"/>
          <w:lang w:eastAsia="it-IT"/>
        </w:rPr>
        <w:t>GARA EUROPEA A PROCEDURA APERTA PER L’APPALTO DISGIUNTO E SEPARATO DEI SEGUENTI LOTTI: LOTTO 1: SERVIZIO DI RISTORAZIONE SCOLASTICA NEL COMUNE DI QUATTRO CASTELLA (RE) – LOTTO 2: SERVIZIO DI RISTORAZIONE SCOLASTICA NEL COMUNE DI ALBINEA (RE)</w:t>
      </w:r>
    </w:p>
    <w:p w:rsidR="00383975" w:rsidRDefault="00383975" w:rsidP="00383975">
      <w:pPr>
        <w:widowControl/>
        <w:jc w:val="center"/>
        <w:rPr>
          <w:rFonts w:ascii="Garamond" w:hAnsi="Garamond" w:cs="Tahoma"/>
          <w:b/>
          <w:sz w:val="24"/>
          <w:szCs w:val="24"/>
        </w:rPr>
      </w:pPr>
    </w:p>
    <w:p w:rsidR="009F4029" w:rsidRDefault="009F4029" w:rsidP="009F4029">
      <w:pPr>
        <w:widowControl/>
        <w:jc w:val="center"/>
        <w:rPr>
          <w:rFonts w:ascii="Garamond" w:hAnsi="Garamond" w:cs="Tahoma"/>
          <w:b/>
          <w:sz w:val="24"/>
          <w:szCs w:val="24"/>
        </w:rPr>
      </w:pPr>
      <w:r>
        <w:rPr>
          <w:rFonts w:ascii="Garamond" w:hAnsi="Garamond" w:cs="Tahoma"/>
          <w:b/>
          <w:sz w:val="24"/>
          <w:szCs w:val="24"/>
        </w:rPr>
        <w:t>CIG LOTTO 1: 7525075057</w:t>
      </w:r>
    </w:p>
    <w:p w:rsidR="009F4029" w:rsidRDefault="009F4029" w:rsidP="009F4029">
      <w:pPr>
        <w:widowControl/>
        <w:jc w:val="center"/>
        <w:rPr>
          <w:rFonts w:ascii="Garamond" w:hAnsi="Garamond" w:cs="Tahoma"/>
          <w:b/>
          <w:sz w:val="24"/>
          <w:szCs w:val="24"/>
        </w:rPr>
      </w:pPr>
      <w:r>
        <w:rPr>
          <w:rFonts w:ascii="Garamond" w:hAnsi="Garamond" w:cs="Tahoma"/>
          <w:b/>
          <w:sz w:val="24"/>
          <w:szCs w:val="24"/>
        </w:rPr>
        <w:t xml:space="preserve">CIG LOTTO 2: 7525089BE1 </w:t>
      </w: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8" w:name="OLE_LINK261"/>
      <w:r w:rsidRPr="001C1D5D">
        <w:rPr>
          <w:rFonts w:ascii="Garamond" w:hAnsi="Garamond" w:cs="Tahoma"/>
          <w:sz w:val="24"/>
          <w:szCs w:val="24"/>
        </w:rPr>
        <w:t>________________</w:t>
      </w:r>
    </w:p>
    <w:bookmarkEnd w:id="8"/>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00F86489">
        <w:rPr>
          <w:rFonts w:ascii="Garamond" w:eastAsia="Tahoma" w:hAnsi="Garamond" w:cs="Tahoma"/>
          <w:szCs w:val="24"/>
        </w:rPr>
        <w:t>, (</w:t>
      </w:r>
      <w:r w:rsidRPr="001C1D5D">
        <w:rPr>
          <w:rFonts w:ascii="Garamond" w:eastAsia="Tahoma" w:hAnsi="Garamond" w:cs="Tahoma"/>
          <w:szCs w:val="24"/>
        </w:rPr>
        <w:footnoteReference w:id="2"/>
      </w:r>
      <w:r w:rsidR="00F86489">
        <w:rPr>
          <w:rFonts w:ascii="Garamond" w:eastAsia="Tahoma" w:hAnsi="Garamond" w:cs="Tahoma"/>
          <w:szCs w:val="24"/>
        </w:rPr>
        <w:t>)</w:t>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w:t>
      </w:r>
      <w:proofErr w:type="gramStart"/>
      <w:r w:rsidRPr="001C1D5D">
        <w:rPr>
          <w:rFonts w:ascii="Garamond" w:eastAsia="Tahoma" w:hAnsi="Garamond" w:cs="Tahoma"/>
          <w:szCs w:val="24"/>
        </w:rPr>
        <w:t>amministrazione</w:t>
      </w:r>
      <w:proofErr w:type="gramEnd"/>
      <w:r w:rsidRPr="001C1D5D">
        <w:rPr>
          <w:rFonts w:ascii="Garamond" w:eastAsia="Tahoma" w:hAnsi="Garamond" w:cs="Tahoma"/>
          <w:szCs w:val="24"/>
        </w:rPr>
        <w:t xml:space="preserv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g) del Codice:</w:t>
      </w:r>
      <w:r w:rsidR="00A776D9" w:rsidRPr="001C1D5D">
        <w:rPr>
          <w:rFonts w:ascii="Garamond" w:eastAsia="Tahoma" w:hAnsi="Garamond" w:cs="Tahoma"/>
          <w:szCs w:val="24"/>
        </w:rPr>
        <w:t xml:space="preserve">   </w:t>
      </w:r>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F86489"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F86489" w:rsidRPr="00F86489" w:rsidRDefault="00F86489" w:rsidP="00F86489">
      <w:pPr>
        <w:pStyle w:val="Paragrafoelenco"/>
        <w:numPr>
          <w:ilvl w:val="0"/>
          <w:numId w:val="1"/>
        </w:numPr>
        <w:spacing w:before="60" w:after="60"/>
        <w:ind w:left="1418" w:hanging="284"/>
        <w:rPr>
          <w:rFonts w:eastAsia="Tahoma" w:cs="Tahoma"/>
          <w:kern w:val="3"/>
          <w:szCs w:val="24"/>
          <w:lang w:eastAsia="zh-CN"/>
        </w:rPr>
      </w:pPr>
      <w:r w:rsidRPr="00F86489">
        <w:rPr>
          <w:rFonts w:cs="Arial"/>
          <w:b/>
          <w:szCs w:val="24"/>
        </w:rPr>
        <w:t>(</w:t>
      </w:r>
      <w:proofErr w:type="gramStart"/>
      <w:r w:rsidRPr="00F86489">
        <w:rPr>
          <w:rFonts w:eastAsia="Tahoma" w:cs="Tahoma"/>
          <w:b/>
          <w:kern w:val="3"/>
          <w:szCs w:val="24"/>
          <w:lang w:eastAsia="zh-CN"/>
        </w:rPr>
        <w:t>in</w:t>
      </w:r>
      <w:proofErr w:type="gramEnd"/>
      <w:r w:rsidRPr="00F86489">
        <w:rPr>
          <w:rFonts w:eastAsia="Tahoma" w:cs="Tahoma"/>
          <w:b/>
          <w:kern w:val="3"/>
          <w:szCs w:val="24"/>
          <w:lang w:eastAsia="zh-CN"/>
        </w:rPr>
        <w:t xml:space="preserve"> caso di cooperative)</w:t>
      </w:r>
      <w:r w:rsidRPr="00F86489">
        <w:rPr>
          <w:rFonts w:eastAsia="Tahoma" w:cs="Tahoma"/>
          <w:kern w:val="3"/>
          <w:szCs w:val="24"/>
          <w:lang w:eastAsia="zh-CN"/>
        </w:rPr>
        <w:t xml:space="preserve"> Iscrizione all’Albo delle Società Cooperative presso il Ministero dello Sviluppo Economico a cura della Camera di Commercio e, se cooperative sociali, iscrizione all’Albo Regionale delle Cooperative Sociali ex art. 9 della L. 381/1991, con uno scopo sociale compatibile con le attività oggetto dell’appalto.</w:t>
      </w:r>
    </w:p>
    <w:p w:rsidR="001E275D" w:rsidRPr="00F86489" w:rsidRDefault="001E275D" w:rsidP="001E275D">
      <w:pPr>
        <w:pStyle w:val="Standard"/>
        <w:widowControl w:val="0"/>
        <w:tabs>
          <w:tab w:val="left" w:pos="-15780"/>
          <w:tab w:val="left" w:pos="-14788"/>
        </w:tabs>
        <w:spacing w:line="360" w:lineRule="auto"/>
        <w:jc w:val="both"/>
        <w:rPr>
          <w:rFonts w:ascii="Garamond" w:hAnsi="Garamond"/>
          <w:szCs w:val="24"/>
        </w:rPr>
      </w:pPr>
      <w:r>
        <w:rPr>
          <w:rFonts w:ascii="Garamond" w:eastAsia="Tahoma" w:hAnsi="Garamond" w:cs="Tahoma"/>
          <w:szCs w:val="24"/>
        </w:rPr>
        <w:t xml:space="preserve">                                       </w:t>
      </w:r>
      <w:r>
        <w:sym w:font="Wingdings" w:char="F0A8"/>
      </w:r>
      <w:r>
        <w:t xml:space="preserve"> </w:t>
      </w:r>
      <w:r w:rsidRPr="001C1D5D">
        <w:rPr>
          <w:rFonts w:ascii="Garamond" w:eastAsia="Tahoma" w:hAnsi="Garamond" w:cs="Tahoma"/>
          <w:szCs w:val="24"/>
        </w:rPr>
        <w:t xml:space="preserve"> SI                   </w:t>
      </w:r>
      <w:r>
        <w:sym w:font="Wingdings" w:char="F0A8"/>
      </w:r>
      <w: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 xml:space="preserve">Capacità </w:t>
      </w:r>
      <w:r w:rsidR="001E275D">
        <w:rPr>
          <w:rFonts w:ascii="Garamond" w:eastAsia="Tahoma" w:hAnsi="Garamond" w:cs="Tahoma"/>
          <w:b/>
          <w:szCs w:val="24"/>
        </w:rPr>
        <w:t>Economica e Finanziaria</w:t>
      </w:r>
      <w:r w:rsidRPr="001C1D5D">
        <w:rPr>
          <w:rFonts w:ascii="Garamond" w:eastAsia="Tahoma" w:hAnsi="Garamond" w:cs="Tahoma"/>
          <w:b/>
          <w:szCs w:val="24"/>
        </w:rPr>
        <w:t>:</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1E275D" w:rsidRPr="001E275D" w:rsidRDefault="001E275D" w:rsidP="001E275D">
      <w:pPr>
        <w:pStyle w:val="Paragrafoelenco"/>
        <w:numPr>
          <w:ilvl w:val="0"/>
          <w:numId w:val="6"/>
        </w:numPr>
        <w:spacing w:before="60" w:after="60"/>
        <w:ind w:left="284" w:hanging="284"/>
        <w:rPr>
          <w:rFonts w:cs="Calibri"/>
          <w:szCs w:val="24"/>
        </w:rPr>
      </w:pPr>
      <w:bookmarkStart w:id="9" w:name="_Ref497922361"/>
      <w:bookmarkStart w:id="10" w:name="_Ref494466919"/>
      <w:r w:rsidRPr="0004096A">
        <w:rPr>
          <w:rFonts w:cs="Arial"/>
          <w:szCs w:val="24"/>
        </w:rPr>
        <w:t>Avere realizzato</w:t>
      </w:r>
      <w:r>
        <w:rPr>
          <w:rFonts w:cs="Arial"/>
          <w:b/>
          <w:szCs w:val="24"/>
        </w:rPr>
        <w:t xml:space="preserve"> un fatturato complessivo, </w:t>
      </w:r>
      <w:r>
        <w:rPr>
          <w:rFonts w:cs="Arial"/>
          <w:szCs w:val="24"/>
        </w:rPr>
        <w:t xml:space="preserve">relativo a servizi analoghi a quelli oggetto della gara (servizi di refezione scolastica), conseguito negli ultimi tre esercizi (2017 – 2016 – 2015) per un importo non inferiore ad € 1.500.000,00 </w:t>
      </w:r>
      <w:r w:rsidRPr="000E4A30">
        <w:rPr>
          <w:rFonts w:cs="Arial"/>
          <w:szCs w:val="24"/>
        </w:rPr>
        <w:t>IVA esclusa</w:t>
      </w:r>
      <w:bookmarkEnd w:id="9"/>
      <w:r>
        <w:rPr>
          <w:rFonts w:cs="Arial"/>
          <w:szCs w:val="24"/>
        </w:rPr>
        <w:t>, a favore di committenti pubblici e privati.</w:t>
      </w:r>
      <w:bookmarkEnd w:id="10"/>
    </w:p>
    <w:p w:rsidR="0050729A" w:rsidRDefault="001E275D" w:rsidP="001E275D">
      <w:pPr>
        <w:pStyle w:val="Paragrafoelenco"/>
        <w:spacing w:before="60" w:after="60"/>
        <w:ind w:left="284"/>
        <w:rPr>
          <w:rFonts w:eastAsia="Tahoma" w:cs="Tahoma"/>
          <w:szCs w:val="24"/>
        </w:rPr>
      </w:pPr>
      <w:r>
        <w:rPr>
          <w:rFonts w:cs="Arial"/>
          <w:szCs w:val="24"/>
        </w:rPr>
        <w:t xml:space="preserve">                                  </w:t>
      </w: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tbl>
      <w:tblPr>
        <w:tblStyle w:val="Grigliatabella"/>
        <w:tblW w:w="0" w:type="auto"/>
        <w:jc w:val="center"/>
        <w:tblLook w:val="04A0" w:firstRow="1" w:lastRow="0" w:firstColumn="1" w:lastColumn="0" w:noHBand="0" w:noVBand="1"/>
      </w:tblPr>
      <w:tblGrid>
        <w:gridCol w:w="2689"/>
        <w:gridCol w:w="2708"/>
        <w:gridCol w:w="2020"/>
      </w:tblGrid>
      <w:tr w:rsidR="001E275D" w:rsidTr="001E275D">
        <w:trPr>
          <w:jc w:val="center"/>
        </w:trPr>
        <w:tc>
          <w:tcPr>
            <w:tcW w:w="2689" w:type="dxa"/>
          </w:tcPr>
          <w:p w:rsidR="001E275D" w:rsidRDefault="001E275D" w:rsidP="001E275D">
            <w:pPr>
              <w:pStyle w:val="Paragrafoelenco"/>
              <w:spacing w:before="60" w:after="60"/>
              <w:ind w:left="0"/>
              <w:rPr>
                <w:rFonts w:cs="Calibri"/>
                <w:szCs w:val="24"/>
              </w:rPr>
            </w:pPr>
            <w:r>
              <w:rPr>
                <w:rFonts w:cs="Calibri"/>
                <w:szCs w:val="24"/>
              </w:rPr>
              <w:t>ENTE</w:t>
            </w:r>
          </w:p>
        </w:tc>
        <w:tc>
          <w:tcPr>
            <w:tcW w:w="2708" w:type="dxa"/>
          </w:tcPr>
          <w:p w:rsidR="001E275D" w:rsidRDefault="001E275D" w:rsidP="001E275D">
            <w:pPr>
              <w:pStyle w:val="Paragrafoelenco"/>
              <w:spacing w:before="60" w:after="60"/>
              <w:ind w:left="0"/>
              <w:rPr>
                <w:rFonts w:cs="Calibri"/>
                <w:szCs w:val="24"/>
              </w:rPr>
            </w:pPr>
            <w:r>
              <w:rPr>
                <w:rFonts w:cs="Calibri"/>
                <w:szCs w:val="24"/>
              </w:rPr>
              <w:t>ANNO</w:t>
            </w:r>
          </w:p>
        </w:tc>
        <w:tc>
          <w:tcPr>
            <w:tcW w:w="2020" w:type="dxa"/>
          </w:tcPr>
          <w:p w:rsidR="001E275D" w:rsidRDefault="001E275D" w:rsidP="001E275D">
            <w:pPr>
              <w:pStyle w:val="Paragrafoelenco"/>
              <w:spacing w:before="60" w:after="60"/>
              <w:ind w:left="0"/>
              <w:rPr>
                <w:rFonts w:cs="Calibri"/>
                <w:szCs w:val="24"/>
              </w:rPr>
            </w:pPr>
            <w:r>
              <w:rPr>
                <w:rFonts w:cs="Calibri"/>
                <w:szCs w:val="24"/>
              </w:rPr>
              <w:t>FATTURATO</w:t>
            </w:r>
          </w:p>
        </w:tc>
      </w:tr>
      <w:tr w:rsidR="001E275D" w:rsidTr="001E275D">
        <w:trPr>
          <w:jc w:val="center"/>
        </w:trPr>
        <w:tc>
          <w:tcPr>
            <w:tcW w:w="2689" w:type="dxa"/>
          </w:tcPr>
          <w:p w:rsidR="001E275D" w:rsidRDefault="001E275D" w:rsidP="001E275D">
            <w:pPr>
              <w:pStyle w:val="Paragrafoelenco"/>
              <w:spacing w:before="60" w:after="60"/>
              <w:ind w:left="0"/>
              <w:rPr>
                <w:rFonts w:cs="Calibri"/>
                <w:szCs w:val="24"/>
              </w:rPr>
            </w:pPr>
          </w:p>
        </w:tc>
        <w:tc>
          <w:tcPr>
            <w:tcW w:w="2708" w:type="dxa"/>
          </w:tcPr>
          <w:p w:rsidR="001E275D" w:rsidRDefault="001E275D" w:rsidP="001E275D">
            <w:pPr>
              <w:pStyle w:val="Paragrafoelenco"/>
              <w:spacing w:before="60" w:after="60"/>
              <w:ind w:left="0"/>
              <w:rPr>
                <w:rFonts w:cs="Calibri"/>
                <w:szCs w:val="24"/>
              </w:rPr>
            </w:pPr>
          </w:p>
        </w:tc>
        <w:tc>
          <w:tcPr>
            <w:tcW w:w="2020" w:type="dxa"/>
          </w:tcPr>
          <w:p w:rsidR="001E275D" w:rsidRDefault="001E275D" w:rsidP="001E275D">
            <w:pPr>
              <w:pStyle w:val="Paragrafoelenco"/>
              <w:spacing w:before="60" w:after="60"/>
              <w:ind w:left="0"/>
              <w:rPr>
                <w:rFonts w:cs="Calibri"/>
                <w:szCs w:val="24"/>
              </w:rPr>
            </w:pPr>
          </w:p>
        </w:tc>
      </w:tr>
      <w:tr w:rsidR="001E275D" w:rsidTr="001E275D">
        <w:trPr>
          <w:jc w:val="center"/>
        </w:trPr>
        <w:tc>
          <w:tcPr>
            <w:tcW w:w="2689" w:type="dxa"/>
          </w:tcPr>
          <w:p w:rsidR="001E275D" w:rsidRDefault="001E275D" w:rsidP="001E275D">
            <w:pPr>
              <w:pStyle w:val="Paragrafoelenco"/>
              <w:spacing w:before="60" w:after="60"/>
              <w:ind w:left="0"/>
              <w:rPr>
                <w:rFonts w:cs="Calibri"/>
                <w:szCs w:val="24"/>
              </w:rPr>
            </w:pPr>
          </w:p>
        </w:tc>
        <w:tc>
          <w:tcPr>
            <w:tcW w:w="2708" w:type="dxa"/>
          </w:tcPr>
          <w:p w:rsidR="001E275D" w:rsidRDefault="001E275D" w:rsidP="001E275D">
            <w:pPr>
              <w:pStyle w:val="Paragrafoelenco"/>
              <w:spacing w:before="60" w:after="60"/>
              <w:ind w:left="0"/>
              <w:rPr>
                <w:rFonts w:cs="Calibri"/>
                <w:szCs w:val="24"/>
              </w:rPr>
            </w:pPr>
          </w:p>
        </w:tc>
        <w:tc>
          <w:tcPr>
            <w:tcW w:w="2020" w:type="dxa"/>
          </w:tcPr>
          <w:p w:rsidR="001E275D" w:rsidRDefault="001E275D" w:rsidP="001E275D">
            <w:pPr>
              <w:pStyle w:val="Paragrafoelenco"/>
              <w:spacing w:before="60" w:after="60"/>
              <w:ind w:left="0"/>
              <w:rPr>
                <w:rFonts w:cs="Calibri"/>
                <w:szCs w:val="24"/>
              </w:rPr>
            </w:pPr>
          </w:p>
        </w:tc>
      </w:tr>
      <w:tr w:rsidR="001E275D" w:rsidTr="001E275D">
        <w:trPr>
          <w:jc w:val="center"/>
        </w:trPr>
        <w:tc>
          <w:tcPr>
            <w:tcW w:w="2689" w:type="dxa"/>
          </w:tcPr>
          <w:p w:rsidR="001E275D" w:rsidRDefault="001E275D" w:rsidP="001E275D">
            <w:pPr>
              <w:pStyle w:val="Paragrafoelenco"/>
              <w:spacing w:before="60" w:after="60"/>
              <w:ind w:left="0"/>
              <w:rPr>
                <w:rFonts w:cs="Calibri"/>
                <w:szCs w:val="24"/>
              </w:rPr>
            </w:pPr>
          </w:p>
        </w:tc>
        <w:tc>
          <w:tcPr>
            <w:tcW w:w="2708" w:type="dxa"/>
          </w:tcPr>
          <w:p w:rsidR="001E275D" w:rsidRDefault="001E275D" w:rsidP="001E275D">
            <w:pPr>
              <w:pStyle w:val="Paragrafoelenco"/>
              <w:spacing w:before="60" w:after="60"/>
              <w:ind w:left="0"/>
              <w:rPr>
                <w:rFonts w:cs="Calibri"/>
                <w:szCs w:val="24"/>
              </w:rPr>
            </w:pPr>
          </w:p>
        </w:tc>
        <w:tc>
          <w:tcPr>
            <w:tcW w:w="2020" w:type="dxa"/>
          </w:tcPr>
          <w:p w:rsidR="001E275D" w:rsidRDefault="001E275D" w:rsidP="001E275D">
            <w:pPr>
              <w:pStyle w:val="Paragrafoelenco"/>
              <w:spacing w:before="60" w:after="60"/>
              <w:ind w:left="0"/>
              <w:rPr>
                <w:rFonts w:cs="Calibri"/>
                <w:szCs w:val="24"/>
              </w:rPr>
            </w:pPr>
          </w:p>
        </w:tc>
      </w:tr>
    </w:tbl>
    <w:p w:rsidR="001E275D" w:rsidRPr="001E275D" w:rsidRDefault="001E275D" w:rsidP="001E275D">
      <w:pPr>
        <w:pStyle w:val="Paragrafoelenco"/>
        <w:spacing w:before="60" w:after="60"/>
        <w:ind w:left="284"/>
        <w:rPr>
          <w:rFonts w:cs="Calibri"/>
          <w:szCs w:val="24"/>
        </w:rPr>
      </w:pPr>
    </w:p>
    <w:p w:rsidR="00FC5CA7" w:rsidRDefault="00FC5CA7" w:rsidP="00FC5CA7">
      <w:pPr>
        <w:pStyle w:val="Paragrafoelenco"/>
        <w:numPr>
          <w:ilvl w:val="0"/>
          <w:numId w:val="6"/>
        </w:numPr>
        <w:spacing w:before="60" w:after="60"/>
        <w:ind w:left="284" w:hanging="284"/>
        <w:rPr>
          <w:rFonts w:cs="Arial"/>
          <w:szCs w:val="24"/>
        </w:rPr>
      </w:pPr>
      <w:proofErr w:type="gramStart"/>
      <w:r>
        <w:rPr>
          <w:rFonts w:cs="Arial"/>
          <w:szCs w:val="24"/>
        </w:rPr>
        <w:t>di</w:t>
      </w:r>
      <w:proofErr w:type="gramEnd"/>
      <w:r>
        <w:rPr>
          <w:rFonts w:cs="Arial"/>
          <w:szCs w:val="24"/>
        </w:rPr>
        <w:t xml:space="preserve"> possedere  </w:t>
      </w:r>
      <w:r w:rsidRPr="00BE487F">
        <w:rPr>
          <w:rFonts w:cs="Arial"/>
          <w:b/>
          <w:szCs w:val="24"/>
        </w:rPr>
        <w:t>due idonee referenze bancarie</w:t>
      </w:r>
      <w:r>
        <w:rPr>
          <w:rFonts w:cs="Arial"/>
          <w:szCs w:val="24"/>
        </w:rPr>
        <w:t xml:space="preserve"> da parte di Istituti Bancari operanti negli Stati membri della UE o intermediari autorizzati ai sensi del </w:t>
      </w:r>
      <w:proofErr w:type="spellStart"/>
      <w:r>
        <w:rPr>
          <w:rFonts w:cs="Arial"/>
          <w:szCs w:val="24"/>
        </w:rPr>
        <w:t>D.Lgs</w:t>
      </w:r>
      <w:proofErr w:type="spellEnd"/>
      <w:r>
        <w:rPr>
          <w:rFonts w:cs="Arial"/>
          <w:szCs w:val="24"/>
        </w:rPr>
        <w:t xml:space="preserve"> 385/1993, dalle quali risulti che l’impresa ha sempre fatto fronte ai suoi impegni con regolarità e puntualità e che è in possesso di idonea capacità economica finanziaria.</w:t>
      </w:r>
    </w:p>
    <w:p w:rsidR="005F3899" w:rsidRDefault="00FC5CA7" w:rsidP="00FC5CA7">
      <w:pPr>
        <w:pStyle w:val="Standard"/>
        <w:widowControl w:val="0"/>
        <w:tabs>
          <w:tab w:val="left" w:pos="-15780"/>
          <w:tab w:val="left" w:pos="-14788"/>
        </w:tabs>
        <w:spacing w:line="360" w:lineRule="auto"/>
        <w:jc w:val="center"/>
        <w:rPr>
          <w:rFonts w:ascii="Garamond" w:eastAsia="Tahoma" w:hAnsi="Garamond" w:cs="Tahoma"/>
          <w:szCs w:val="24"/>
        </w:rPr>
      </w:pPr>
      <w:r>
        <w:sym w:font="Wingdings" w:char="F0A8"/>
      </w:r>
      <w:r>
        <w:t xml:space="preserve"> </w:t>
      </w:r>
      <w:r w:rsidRPr="001E275D">
        <w:rPr>
          <w:rFonts w:ascii="Garamond" w:eastAsia="Tahoma" w:hAnsi="Garamond" w:cs="Tahoma"/>
          <w:szCs w:val="24"/>
        </w:rPr>
        <w:t xml:space="preserve"> SI                   </w:t>
      </w:r>
      <w:r>
        <w:sym w:font="Wingdings" w:char="F0A8"/>
      </w:r>
      <w:r>
        <w:t xml:space="preserve"> </w:t>
      </w:r>
      <w:r w:rsidRPr="001E275D">
        <w:rPr>
          <w:rFonts w:ascii="Garamond" w:eastAsia="Tahoma" w:hAnsi="Garamond" w:cs="Tahoma"/>
          <w:szCs w:val="24"/>
        </w:rPr>
        <w:t>NO</w:t>
      </w:r>
    </w:p>
    <w:p w:rsidR="00FC5CA7" w:rsidRDefault="00FC5CA7" w:rsidP="00FC5CA7">
      <w:pPr>
        <w:pStyle w:val="Standard"/>
        <w:widowControl w:val="0"/>
        <w:tabs>
          <w:tab w:val="left" w:pos="-31226"/>
          <w:tab w:val="left" w:pos="1140"/>
        </w:tabs>
        <w:jc w:val="both"/>
        <w:rPr>
          <w:rFonts w:ascii="Garamond" w:eastAsia="Tahoma" w:hAnsi="Garamond" w:cs="Tahoma"/>
          <w:b/>
          <w:szCs w:val="24"/>
        </w:rPr>
      </w:pPr>
    </w:p>
    <w:p w:rsidR="00FC5CA7" w:rsidRPr="001C1D5D" w:rsidRDefault="00FC5CA7" w:rsidP="00FC5CA7">
      <w:pPr>
        <w:pStyle w:val="Standard"/>
        <w:widowControl w:val="0"/>
        <w:tabs>
          <w:tab w:val="left" w:pos="-31226"/>
          <w:tab w:val="left" w:pos="1134"/>
        </w:tabs>
        <w:ind w:left="567"/>
        <w:jc w:val="both"/>
        <w:rPr>
          <w:rFonts w:ascii="Garamond" w:hAnsi="Garamond"/>
          <w:szCs w:val="24"/>
        </w:rPr>
      </w:pPr>
      <w:r>
        <w:rPr>
          <w:rFonts w:ascii="Garamond" w:eastAsia="Tahoma" w:hAnsi="Garamond" w:cs="Tahoma"/>
          <w:b/>
          <w:szCs w:val="24"/>
        </w:rPr>
        <w:t xml:space="preserve">C       </w:t>
      </w:r>
      <w:r w:rsidRPr="001C1D5D">
        <w:rPr>
          <w:rFonts w:ascii="Garamond" w:eastAsia="Tahoma" w:hAnsi="Garamond" w:cs="Tahoma"/>
          <w:b/>
          <w:szCs w:val="24"/>
        </w:rPr>
        <w:t xml:space="preserve">Capacità </w:t>
      </w:r>
      <w:r>
        <w:rPr>
          <w:rFonts w:ascii="Garamond" w:eastAsia="Tahoma" w:hAnsi="Garamond" w:cs="Tahoma"/>
          <w:b/>
          <w:szCs w:val="24"/>
        </w:rPr>
        <w:t>Tecnica Professionale</w:t>
      </w:r>
      <w:r w:rsidRPr="001C1D5D">
        <w:rPr>
          <w:rFonts w:ascii="Garamond" w:eastAsia="Tahoma" w:hAnsi="Garamond" w:cs="Tahoma"/>
          <w:b/>
          <w:szCs w:val="24"/>
        </w:rPr>
        <w:t>:</w:t>
      </w:r>
    </w:p>
    <w:p w:rsidR="00FC5CA7" w:rsidRDefault="00FC5CA7" w:rsidP="00FC5CA7">
      <w:pPr>
        <w:pStyle w:val="Standard"/>
        <w:widowControl w:val="0"/>
        <w:tabs>
          <w:tab w:val="left" w:pos="-15780"/>
          <w:tab w:val="left" w:pos="-14788"/>
        </w:tabs>
        <w:spacing w:line="360" w:lineRule="auto"/>
        <w:jc w:val="center"/>
        <w:rPr>
          <w:rFonts w:ascii="Garamond" w:eastAsia="Tahoma" w:hAnsi="Garamond" w:cs="Tahoma"/>
          <w:szCs w:val="24"/>
        </w:rPr>
      </w:pPr>
    </w:p>
    <w:p w:rsidR="00FC5CA7" w:rsidRPr="00FC5CA7" w:rsidRDefault="00FC5CA7" w:rsidP="00FC5CA7">
      <w:pPr>
        <w:pStyle w:val="Paragrafoelenco"/>
        <w:numPr>
          <w:ilvl w:val="0"/>
          <w:numId w:val="6"/>
        </w:numPr>
        <w:spacing w:before="60" w:after="60"/>
        <w:ind w:left="284" w:hanging="284"/>
        <w:rPr>
          <w:rFonts w:cs="Arial"/>
          <w:szCs w:val="24"/>
        </w:rPr>
      </w:pPr>
      <w:r>
        <w:rPr>
          <w:szCs w:val="24"/>
        </w:rPr>
        <w:tab/>
      </w:r>
      <w:r w:rsidRPr="00930075">
        <w:rPr>
          <w:rFonts w:cs="Arial"/>
          <w:szCs w:val="24"/>
        </w:rPr>
        <w:t xml:space="preserve">Avere realizzato negli ultimi tre anni (2017 – 2016 – 2015) </w:t>
      </w:r>
      <w:r w:rsidRPr="00FC5CA7">
        <w:rPr>
          <w:rFonts w:cs="Arial"/>
          <w:szCs w:val="24"/>
        </w:rPr>
        <w:t>almeno n. 3 servizi analoghi</w:t>
      </w:r>
      <w:r w:rsidRPr="00930075">
        <w:rPr>
          <w:rFonts w:cs="Arial"/>
          <w:szCs w:val="24"/>
        </w:rPr>
        <w:t xml:space="preserve"> a quelli oggetto della gara (servizi di refezione scolastica), esercitati a favore di committenti pubblici e privati</w:t>
      </w:r>
    </w:p>
    <w:p w:rsidR="00FC5CA7" w:rsidRDefault="00FC5CA7" w:rsidP="00FC5CA7">
      <w:pPr>
        <w:pStyle w:val="Paragrafoelenco"/>
        <w:spacing w:before="60" w:after="60"/>
        <w:rPr>
          <w:rFonts w:eastAsia="Tahoma" w:cs="Tahoma"/>
          <w:szCs w:val="24"/>
        </w:rPr>
      </w:pPr>
      <w:r>
        <w:rPr>
          <w:rFonts w:cs="Arial"/>
          <w:szCs w:val="24"/>
        </w:rPr>
        <w:t xml:space="preserve">                                  </w:t>
      </w: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tbl>
      <w:tblPr>
        <w:tblStyle w:val="Grigliatabella"/>
        <w:tblW w:w="0" w:type="auto"/>
        <w:jc w:val="center"/>
        <w:tblLook w:val="04A0" w:firstRow="1" w:lastRow="0" w:firstColumn="1" w:lastColumn="0" w:noHBand="0" w:noVBand="1"/>
      </w:tblPr>
      <w:tblGrid>
        <w:gridCol w:w="3828"/>
        <w:gridCol w:w="3113"/>
      </w:tblGrid>
      <w:tr w:rsidR="00FC5CA7" w:rsidTr="00FC5CA7">
        <w:trPr>
          <w:jc w:val="center"/>
        </w:trPr>
        <w:tc>
          <w:tcPr>
            <w:tcW w:w="3828" w:type="dxa"/>
          </w:tcPr>
          <w:p w:rsidR="00FC5CA7" w:rsidRDefault="00FC5CA7" w:rsidP="008C1145">
            <w:pPr>
              <w:pStyle w:val="Paragrafoelenco"/>
              <w:spacing w:before="60" w:after="60"/>
              <w:ind w:left="0"/>
              <w:rPr>
                <w:rFonts w:cs="Calibri"/>
                <w:szCs w:val="24"/>
              </w:rPr>
            </w:pPr>
            <w:r>
              <w:rPr>
                <w:rFonts w:cs="Calibri"/>
                <w:szCs w:val="24"/>
              </w:rPr>
              <w:t>ENTE</w:t>
            </w:r>
          </w:p>
        </w:tc>
        <w:tc>
          <w:tcPr>
            <w:tcW w:w="3113" w:type="dxa"/>
          </w:tcPr>
          <w:p w:rsidR="00FC5CA7" w:rsidRDefault="00FC5CA7" w:rsidP="008C1145">
            <w:pPr>
              <w:pStyle w:val="Paragrafoelenco"/>
              <w:spacing w:before="60" w:after="60"/>
              <w:ind w:left="0"/>
              <w:rPr>
                <w:rFonts w:cs="Calibri"/>
                <w:szCs w:val="24"/>
              </w:rPr>
            </w:pPr>
            <w:r>
              <w:rPr>
                <w:rFonts w:cs="Calibri"/>
                <w:szCs w:val="24"/>
              </w:rPr>
              <w:t>ANNO</w:t>
            </w:r>
          </w:p>
        </w:tc>
      </w:tr>
      <w:tr w:rsidR="00FC5CA7" w:rsidTr="00FC5CA7">
        <w:trPr>
          <w:jc w:val="center"/>
        </w:trPr>
        <w:tc>
          <w:tcPr>
            <w:tcW w:w="3828" w:type="dxa"/>
          </w:tcPr>
          <w:p w:rsidR="00FC5CA7" w:rsidRDefault="00FC5CA7" w:rsidP="008C1145">
            <w:pPr>
              <w:pStyle w:val="Paragrafoelenco"/>
              <w:spacing w:before="60" w:after="60"/>
              <w:ind w:left="0"/>
              <w:rPr>
                <w:rFonts w:cs="Calibri"/>
                <w:szCs w:val="24"/>
              </w:rPr>
            </w:pPr>
          </w:p>
        </w:tc>
        <w:tc>
          <w:tcPr>
            <w:tcW w:w="3113" w:type="dxa"/>
          </w:tcPr>
          <w:p w:rsidR="00FC5CA7" w:rsidRDefault="00FC5CA7" w:rsidP="008C1145">
            <w:pPr>
              <w:pStyle w:val="Paragrafoelenco"/>
              <w:spacing w:before="60" w:after="60"/>
              <w:ind w:left="0"/>
              <w:rPr>
                <w:rFonts w:cs="Calibri"/>
                <w:szCs w:val="24"/>
              </w:rPr>
            </w:pPr>
          </w:p>
        </w:tc>
      </w:tr>
      <w:tr w:rsidR="00FC5CA7" w:rsidTr="00FC5CA7">
        <w:trPr>
          <w:jc w:val="center"/>
        </w:trPr>
        <w:tc>
          <w:tcPr>
            <w:tcW w:w="3828" w:type="dxa"/>
          </w:tcPr>
          <w:p w:rsidR="00FC5CA7" w:rsidRDefault="00FC5CA7" w:rsidP="008C1145">
            <w:pPr>
              <w:pStyle w:val="Paragrafoelenco"/>
              <w:spacing w:before="60" w:after="60"/>
              <w:ind w:left="0"/>
              <w:rPr>
                <w:rFonts w:cs="Calibri"/>
                <w:szCs w:val="24"/>
              </w:rPr>
            </w:pPr>
          </w:p>
        </w:tc>
        <w:tc>
          <w:tcPr>
            <w:tcW w:w="3113" w:type="dxa"/>
          </w:tcPr>
          <w:p w:rsidR="00FC5CA7" w:rsidRDefault="00FC5CA7" w:rsidP="008C1145">
            <w:pPr>
              <w:pStyle w:val="Paragrafoelenco"/>
              <w:spacing w:before="60" w:after="60"/>
              <w:ind w:left="0"/>
              <w:rPr>
                <w:rFonts w:cs="Calibri"/>
                <w:szCs w:val="24"/>
              </w:rPr>
            </w:pPr>
          </w:p>
        </w:tc>
      </w:tr>
      <w:tr w:rsidR="00FC5CA7" w:rsidTr="00FC5CA7">
        <w:trPr>
          <w:jc w:val="center"/>
        </w:trPr>
        <w:tc>
          <w:tcPr>
            <w:tcW w:w="3828" w:type="dxa"/>
          </w:tcPr>
          <w:p w:rsidR="00FC5CA7" w:rsidRDefault="00FC5CA7" w:rsidP="008C1145">
            <w:pPr>
              <w:pStyle w:val="Paragrafoelenco"/>
              <w:spacing w:before="60" w:after="60"/>
              <w:ind w:left="0"/>
              <w:rPr>
                <w:rFonts w:cs="Calibri"/>
                <w:szCs w:val="24"/>
              </w:rPr>
            </w:pPr>
          </w:p>
        </w:tc>
        <w:tc>
          <w:tcPr>
            <w:tcW w:w="3113" w:type="dxa"/>
          </w:tcPr>
          <w:p w:rsidR="00FC5CA7" w:rsidRDefault="00FC5CA7" w:rsidP="008C1145">
            <w:pPr>
              <w:pStyle w:val="Paragrafoelenco"/>
              <w:spacing w:before="60" w:after="60"/>
              <w:ind w:left="0"/>
              <w:rPr>
                <w:rFonts w:cs="Calibri"/>
                <w:szCs w:val="24"/>
              </w:rPr>
            </w:pPr>
          </w:p>
        </w:tc>
      </w:tr>
    </w:tbl>
    <w:p w:rsidR="00FC5CA7" w:rsidRDefault="00FC5CA7" w:rsidP="00FC5CA7">
      <w:pPr>
        <w:pStyle w:val="Paragrafoelenco"/>
        <w:widowControl w:val="0"/>
        <w:tabs>
          <w:tab w:val="left" w:pos="514"/>
        </w:tabs>
        <w:autoSpaceDE w:val="0"/>
        <w:autoSpaceDN w:val="0"/>
        <w:spacing w:before="57"/>
        <w:ind w:left="284" w:right="105"/>
        <w:rPr>
          <w:szCs w:val="24"/>
        </w:rPr>
      </w:pPr>
    </w:p>
    <w:p w:rsidR="00FC5CA7" w:rsidRPr="00930075" w:rsidRDefault="00FC5CA7" w:rsidP="00FC5CA7">
      <w:pPr>
        <w:pStyle w:val="Paragrafoelenco"/>
        <w:widowControl w:val="0"/>
        <w:numPr>
          <w:ilvl w:val="0"/>
          <w:numId w:val="6"/>
        </w:numPr>
        <w:tabs>
          <w:tab w:val="left" w:pos="514"/>
        </w:tabs>
        <w:autoSpaceDE w:val="0"/>
        <w:autoSpaceDN w:val="0"/>
        <w:spacing w:before="57"/>
        <w:ind w:left="284" w:right="105" w:hanging="284"/>
        <w:rPr>
          <w:szCs w:val="24"/>
        </w:rPr>
      </w:pPr>
      <w:proofErr w:type="gramStart"/>
      <w:r w:rsidRPr="00930075">
        <w:rPr>
          <w:szCs w:val="24"/>
        </w:rPr>
        <w:t>di</w:t>
      </w:r>
      <w:proofErr w:type="gramEnd"/>
      <w:r w:rsidRPr="00930075">
        <w:rPr>
          <w:szCs w:val="24"/>
        </w:rPr>
        <w:t xml:space="preserve"> avere la piena disponibilità, in proprietà o in affitto, con contratto registrato o altro titolo legittimo, ovvero di impegnarsi ad avere la piena disponibilità, con decorrenza dalla data dell'aggiudicazione</w:t>
      </w:r>
      <w:r>
        <w:rPr>
          <w:szCs w:val="24"/>
        </w:rPr>
        <w:t xml:space="preserve"> </w:t>
      </w:r>
      <w:r w:rsidRPr="00930075">
        <w:rPr>
          <w:szCs w:val="24"/>
        </w:rPr>
        <w:t>definitiva</w:t>
      </w:r>
      <w:r>
        <w:rPr>
          <w:szCs w:val="24"/>
        </w:rPr>
        <w:t xml:space="preserve"> </w:t>
      </w:r>
      <w:r w:rsidRPr="00930075">
        <w:rPr>
          <w:szCs w:val="24"/>
        </w:rPr>
        <w:t>e</w:t>
      </w:r>
      <w:r>
        <w:rPr>
          <w:szCs w:val="24"/>
        </w:rPr>
        <w:t xml:space="preserve"> </w:t>
      </w:r>
      <w:r w:rsidRPr="00930075">
        <w:rPr>
          <w:szCs w:val="24"/>
        </w:rPr>
        <w:t>per</w:t>
      </w:r>
      <w:r>
        <w:rPr>
          <w:szCs w:val="24"/>
        </w:rPr>
        <w:t xml:space="preserve"> </w:t>
      </w:r>
      <w:r w:rsidRPr="00930075">
        <w:rPr>
          <w:szCs w:val="24"/>
        </w:rPr>
        <w:t>tutta</w:t>
      </w:r>
      <w:r>
        <w:rPr>
          <w:szCs w:val="24"/>
        </w:rPr>
        <w:t xml:space="preserve"> </w:t>
      </w:r>
      <w:r w:rsidRPr="00930075">
        <w:rPr>
          <w:szCs w:val="24"/>
        </w:rPr>
        <w:t>la</w:t>
      </w:r>
      <w:r>
        <w:rPr>
          <w:szCs w:val="24"/>
        </w:rPr>
        <w:t xml:space="preserve"> </w:t>
      </w:r>
      <w:r w:rsidRPr="00930075">
        <w:rPr>
          <w:szCs w:val="24"/>
        </w:rPr>
        <w:t>durata</w:t>
      </w:r>
      <w:r>
        <w:rPr>
          <w:szCs w:val="24"/>
        </w:rPr>
        <w:t xml:space="preserve"> </w:t>
      </w:r>
      <w:r w:rsidRPr="00930075">
        <w:rPr>
          <w:szCs w:val="24"/>
        </w:rPr>
        <w:t>del</w:t>
      </w:r>
      <w:r>
        <w:rPr>
          <w:szCs w:val="24"/>
        </w:rPr>
        <w:t xml:space="preserve"> </w:t>
      </w:r>
      <w:r w:rsidRPr="00930075">
        <w:rPr>
          <w:szCs w:val="24"/>
        </w:rPr>
        <w:t>contratto,</w:t>
      </w:r>
      <w:r>
        <w:rPr>
          <w:szCs w:val="24"/>
        </w:rPr>
        <w:t xml:space="preserve"> </w:t>
      </w:r>
      <w:r w:rsidRPr="00930075">
        <w:rPr>
          <w:szCs w:val="24"/>
        </w:rPr>
        <w:t>delle</w:t>
      </w:r>
      <w:r>
        <w:rPr>
          <w:szCs w:val="24"/>
        </w:rPr>
        <w:t xml:space="preserve"> </w:t>
      </w:r>
      <w:r w:rsidRPr="00930075">
        <w:rPr>
          <w:szCs w:val="24"/>
        </w:rPr>
        <w:t>seguenti</w:t>
      </w:r>
      <w:r>
        <w:rPr>
          <w:szCs w:val="24"/>
        </w:rPr>
        <w:t xml:space="preserve"> </w:t>
      </w:r>
      <w:r w:rsidRPr="00930075">
        <w:rPr>
          <w:szCs w:val="24"/>
        </w:rPr>
        <w:t>strutture</w:t>
      </w:r>
      <w:r w:rsidR="00A57912">
        <w:rPr>
          <w:szCs w:val="24"/>
        </w:rPr>
        <w:t xml:space="preserve"> (</w:t>
      </w:r>
      <w:r w:rsidR="00A57912" w:rsidRPr="00C905BD">
        <w:rPr>
          <w:rFonts w:cs="Calibri Light"/>
          <w:b/>
          <w:u w:val="single"/>
        </w:rPr>
        <w:t xml:space="preserve">A comprova della disponibilità del </w:t>
      </w:r>
      <w:r w:rsidR="00A57912">
        <w:rPr>
          <w:rFonts w:cs="Calibri Light"/>
          <w:b/>
          <w:u w:val="single"/>
        </w:rPr>
        <w:t>centro produzione pasti</w:t>
      </w:r>
      <w:r w:rsidR="00A57912" w:rsidRPr="00C905BD">
        <w:rPr>
          <w:rFonts w:cs="Calibri Light"/>
          <w:b/>
          <w:u w:val="single"/>
        </w:rPr>
        <w:t xml:space="preserve">, dovrà essere presentata idonea documentazione atta a provare il titolo d’uso del </w:t>
      </w:r>
      <w:r w:rsidR="00A57912">
        <w:rPr>
          <w:rFonts w:cs="Calibri Light"/>
          <w:b/>
          <w:u w:val="single"/>
        </w:rPr>
        <w:t>centro pasti</w:t>
      </w:r>
      <w:r w:rsidR="00A57912" w:rsidRPr="00C905BD">
        <w:rPr>
          <w:rFonts w:cs="Calibri Light"/>
          <w:b/>
          <w:u w:val="single"/>
        </w:rPr>
        <w:t>, per l’intera durata del contratto</w:t>
      </w:r>
      <w:r w:rsidR="00A57912">
        <w:rPr>
          <w:rFonts w:cs="Calibri Light"/>
          <w:b/>
          <w:u w:val="single"/>
        </w:rPr>
        <w:t>)</w:t>
      </w:r>
      <w:r w:rsidR="00A57912" w:rsidRPr="00C905BD">
        <w:rPr>
          <w:rFonts w:cs="Calibri Light"/>
          <w:b/>
          <w:u w:val="single"/>
        </w:rPr>
        <w:t>.</w:t>
      </w:r>
    </w:p>
    <w:p w:rsidR="00FC5CA7" w:rsidRDefault="00FC5CA7" w:rsidP="00FC5CA7">
      <w:pPr>
        <w:pStyle w:val="Paragrafoelenco"/>
        <w:widowControl w:val="0"/>
        <w:numPr>
          <w:ilvl w:val="1"/>
          <w:numId w:val="6"/>
        </w:numPr>
        <w:tabs>
          <w:tab w:val="left" w:pos="1251"/>
        </w:tabs>
        <w:autoSpaceDE w:val="0"/>
        <w:autoSpaceDN w:val="0"/>
        <w:spacing w:before="65"/>
        <w:ind w:right="111"/>
        <w:rPr>
          <w:szCs w:val="24"/>
        </w:rPr>
      </w:pPr>
      <w:proofErr w:type="gramStart"/>
      <w:r w:rsidRPr="00446107">
        <w:rPr>
          <w:szCs w:val="24"/>
        </w:rPr>
        <w:t>un</w:t>
      </w:r>
      <w:proofErr w:type="gramEnd"/>
      <w:r>
        <w:rPr>
          <w:szCs w:val="24"/>
        </w:rPr>
        <w:t xml:space="preserve"> </w:t>
      </w:r>
      <w:r w:rsidRPr="00446107">
        <w:rPr>
          <w:b/>
          <w:szCs w:val="24"/>
          <w:u w:val="single"/>
        </w:rPr>
        <w:t xml:space="preserve">centro di produzione pasti principale </w:t>
      </w:r>
      <w:r w:rsidRPr="00446107">
        <w:rPr>
          <w:szCs w:val="24"/>
        </w:rPr>
        <w:t xml:space="preserve">(almeno uno o anche più centri di produzione </w:t>
      </w:r>
      <w:r w:rsidRPr="00446107">
        <w:rPr>
          <w:spacing w:val="-14"/>
          <w:szCs w:val="24"/>
        </w:rPr>
        <w:t xml:space="preserve">pasti </w:t>
      </w:r>
      <w:r w:rsidRPr="00446107">
        <w:rPr>
          <w:szCs w:val="24"/>
        </w:rPr>
        <w:t>principali) nel quale produrre e confezionare i pasti in asporto, destinati alle mense scolastiche.</w:t>
      </w:r>
      <w:r>
        <w:rPr>
          <w:szCs w:val="24"/>
        </w:rPr>
        <w:t xml:space="preserve"> </w:t>
      </w:r>
    </w:p>
    <w:p w:rsidR="00FC5CA7" w:rsidRDefault="00FC5CA7" w:rsidP="00FC5CA7">
      <w:pPr>
        <w:pStyle w:val="Paragrafoelenco"/>
        <w:widowControl w:val="0"/>
        <w:tabs>
          <w:tab w:val="left" w:pos="1251"/>
        </w:tabs>
        <w:autoSpaceDE w:val="0"/>
        <w:autoSpaceDN w:val="0"/>
        <w:spacing w:before="65"/>
        <w:ind w:left="1440" w:right="111"/>
        <w:rPr>
          <w:szCs w:val="24"/>
        </w:rPr>
      </w:pPr>
    </w:p>
    <w:p w:rsidR="00FC5CA7" w:rsidRDefault="00FC5CA7" w:rsidP="00FC5CA7">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439AA" w:rsidRDefault="008439AA" w:rsidP="00FC5CA7">
      <w:pPr>
        <w:pStyle w:val="Paragrafoelenco"/>
        <w:widowControl w:val="0"/>
        <w:tabs>
          <w:tab w:val="left" w:pos="1251"/>
        </w:tabs>
        <w:autoSpaceDE w:val="0"/>
        <w:autoSpaceDN w:val="0"/>
        <w:spacing w:before="65"/>
        <w:ind w:left="1440" w:right="111"/>
        <w:rPr>
          <w:szCs w:val="24"/>
        </w:rPr>
      </w:pPr>
      <w:r>
        <w:rPr>
          <w:szCs w:val="24"/>
        </w:rPr>
        <w:t>Indicare la località</w:t>
      </w:r>
      <w:r w:rsidR="007F73D8">
        <w:rPr>
          <w:szCs w:val="24"/>
        </w:rPr>
        <w:t xml:space="preserve"> (città, </w:t>
      </w:r>
      <w:proofErr w:type="gramStart"/>
      <w:r w:rsidR="007F73D8">
        <w:rPr>
          <w:szCs w:val="24"/>
        </w:rPr>
        <w:t>via)</w:t>
      </w:r>
      <w:r>
        <w:rPr>
          <w:szCs w:val="24"/>
        </w:rPr>
        <w:t>_</w:t>
      </w:r>
      <w:proofErr w:type="gramEnd"/>
      <w:r>
        <w:rPr>
          <w:szCs w:val="24"/>
        </w:rPr>
        <w:t>________________________________________________</w:t>
      </w:r>
    </w:p>
    <w:p w:rsidR="008439AA" w:rsidRDefault="008439AA" w:rsidP="00FC5CA7">
      <w:pPr>
        <w:pStyle w:val="Paragrafoelenco"/>
        <w:widowControl w:val="0"/>
        <w:tabs>
          <w:tab w:val="left" w:pos="1251"/>
        </w:tabs>
        <w:autoSpaceDE w:val="0"/>
        <w:autoSpaceDN w:val="0"/>
        <w:spacing w:before="65"/>
        <w:ind w:left="1440" w:right="111"/>
        <w:rPr>
          <w:szCs w:val="24"/>
        </w:rPr>
      </w:pPr>
    </w:p>
    <w:p w:rsidR="00FC5CA7" w:rsidRPr="00446107" w:rsidRDefault="00FC5CA7" w:rsidP="00FC5CA7">
      <w:pPr>
        <w:pStyle w:val="Paragrafoelenco"/>
        <w:widowControl w:val="0"/>
        <w:tabs>
          <w:tab w:val="left" w:pos="1251"/>
        </w:tabs>
        <w:autoSpaceDE w:val="0"/>
        <w:autoSpaceDN w:val="0"/>
        <w:spacing w:before="65"/>
        <w:ind w:left="1440" w:right="111"/>
        <w:rPr>
          <w:szCs w:val="24"/>
        </w:rPr>
      </w:pPr>
      <w:r w:rsidRPr="00446107">
        <w:rPr>
          <w:szCs w:val="24"/>
        </w:rPr>
        <w:t>Esso:</w:t>
      </w:r>
    </w:p>
    <w:p w:rsidR="00FC5CA7" w:rsidRDefault="00FC5CA7" w:rsidP="00FC5CA7">
      <w:pPr>
        <w:pStyle w:val="Corpotesto"/>
        <w:spacing w:before="25" w:line="276" w:lineRule="auto"/>
        <w:ind w:left="1533" w:right="107" w:hanging="284"/>
        <w:rPr>
          <w:rFonts w:ascii="Garamond" w:hAnsi="Garamond"/>
          <w:sz w:val="24"/>
          <w:szCs w:val="24"/>
        </w:rPr>
      </w:pPr>
      <w:r w:rsidRPr="00930075">
        <w:rPr>
          <w:rFonts w:ascii="Segoe UI Symbol" w:hAnsi="Segoe UI Symbol" w:cs="Segoe UI Symbol"/>
          <w:sz w:val="24"/>
          <w:szCs w:val="24"/>
        </w:rPr>
        <w:t>✔</w:t>
      </w:r>
      <w:r w:rsidRPr="00930075">
        <w:rPr>
          <w:rFonts w:ascii="Garamond" w:hAnsi="Garamond"/>
          <w:sz w:val="24"/>
          <w:szCs w:val="24"/>
        </w:rPr>
        <w:t xml:space="preserve"> </w:t>
      </w:r>
      <w:proofErr w:type="gramStart"/>
      <w:r>
        <w:rPr>
          <w:rFonts w:ascii="Garamond" w:hAnsi="Garamond"/>
          <w:sz w:val="24"/>
          <w:szCs w:val="24"/>
        </w:rPr>
        <w:t xml:space="preserve">è </w:t>
      </w:r>
      <w:r w:rsidRPr="00930075">
        <w:rPr>
          <w:rFonts w:ascii="Garamond" w:hAnsi="Garamond"/>
          <w:sz w:val="24"/>
          <w:szCs w:val="24"/>
        </w:rPr>
        <w:t xml:space="preserve"> in</w:t>
      </w:r>
      <w:proofErr w:type="gramEnd"/>
      <w:r w:rsidRPr="00930075">
        <w:rPr>
          <w:rFonts w:ascii="Garamond" w:hAnsi="Garamond"/>
          <w:sz w:val="24"/>
          <w:szCs w:val="24"/>
        </w:rPr>
        <w:t xml:space="preserve"> possesso dell'attestato di idoneità igienico-sanitaria, specifica alla produzione di pasti in asporto per collettività, rilasciato dall'Ente competente per territorio;</w:t>
      </w:r>
    </w:p>
    <w:p w:rsidR="00FC5CA7" w:rsidRDefault="00FC5CA7" w:rsidP="00FC5CA7">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FC5CA7" w:rsidRDefault="00FC5CA7" w:rsidP="00FC5CA7">
      <w:pPr>
        <w:pStyle w:val="Corpotesto"/>
        <w:spacing w:before="2" w:line="276" w:lineRule="auto"/>
        <w:ind w:left="1533" w:right="104" w:hanging="284"/>
        <w:rPr>
          <w:rFonts w:ascii="Garamond" w:hAnsi="Garamond"/>
          <w:sz w:val="24"/>
          <w:szCs w:val="24"/>
        </w:rPr>
      </w:pPr>
      <w:r w:rsidRPr="00930075">
        <w:rPr>
          <w:rFonts w:ascii="Segoe UI Symbol" w:hAnsi="Segoe UI Symbol" w:cs="Segoe UI Symbol"/>
          <w:sz w:val="24"/>
          <w:szCs w:val="24"/>
        </w:rPr>
        <w:t>✔</w:t>
      </w:r>
      <w:r w:rsidRPr="00930075">
        <w:rPr>
          <w:rFonts w:ascii="Garamond" w:hAnsi="Garamond"/>
          <w:sz w:val="24"/>
          <w:szCs w:val="24"/>
        </w:rPr>
        <w:t xml:space="preserve"> </w:t>
      </w:r>
      <w:r>
        <w:rPr>
          <w:rFonts w:ascii="Garamond" w:hAnsi="Garamond"/>
          <w:sz w:val="24"/>
          <w:szCs w:val="24"/>
        </w:rPr>
        <w:t>è</w:t>
      </w:r>
      <w:r w:rsidRPr="00930075">
        <w:rPr>
          <w:rFonts w:ascii="Garamond" w:hAnsi="Garamond"/>
          <w:sz w:val="24"/>
          <w:szCs w:val="24"/>
        </w:rPr>
        <w:t xml:space="preserve"> posto ad una </w:t>
      </w:r>
      <w:r w:rsidRPr="00930075">
        <w:rPr>
          <w:rFonts w:ascii="Garamond" w:hAnsi="Garamond"/>
          <w:sz w:val="24"/>
          <w:szCs w:val="24"/>
          <w:u w:val="single"/>
        </w:rPr>
        <w:t xml:space="preserve">distanza non superiore a 20 km. </w:t>
      </w:r>
      <w:proofErr w:type="gramStart"/>
      <w:r w:rsidRPr="00930075">
        <w:rPr>
          <w:rFonts w:ascii="Garamond" w:hAnsi="Garamond"/>
          <w:sz w:val="24"/>
          <w:szCs w:val="24"/>
          <w:u w:val="single"/>
        </w:rPr>
        <w:t>dalle</w:t>
      </w:r>
      <w:proofErr w:type="gramEnd"/>
      <w:r w:rsidRPr="00930075">
        <w:rPr>
          <w:rFonts w:ascii="Garamond" w:hAnsi="Garamond"/>
          <w:sz w:val="24"/>
          <w:szCs w:val="24"/>
          <w:u w:val="single"/>
        </w:rPr>
        <w:t xml:space="preserve"> sedi di ciascun plesso scolastico </w:t>
      </w:r>
      <w:r w:rsidRPr="00930075">
        <w:rPr>
          <w:rFonts w:ascii="Garamond" w:hAnsi="Garamond"/>
          <w:sz w:val="24"/>
          <w:szCs w:val="24"/>
        </w:rPr>
        <w:t xml:space="preserve">dove è prevista la fornitura del pasto in asporto. </w:t>
      </w:r>
    </w:p>
    <w:p w:rsidR="00FC5CA7" w:rsidRDefault="00FC5CA7" w:rsidP="00FC5CA7">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FC5CA7" w:rsidRDefault="00FC5CA7" w:rsidP="00FC5CA7">
      <w:pPr>
        <w:pStyle w:val="Corpotesto"/>
        <w:spacing w:before="5" w:line="276" w:lineRule="auto"/>
        <w:ind w:left="1533" w:right="102" w:hanging="284"/>
        <w:rPr>
          <w:rFonts w:ascii="Garamond" w:hAnsi="Garamond"/>
          <w:sz w:val="24"/>
          <w:szCs w:val="24"/>
        </w:rPr>
      </w:pPr>
      <w:r w:rsidRPr="00930075">
        <w:rPr>
          <w:rFonts w:ascii="Segoe UI Symbol" w:hAnsi="Segoe UI Symbol" w:cs="Segoe UI Symbol"/>
          <w:sz w:val="24"/>
          <w:szCs w:val="24"/>
        </w:rPr>
        <w:t>✔</w:t>
      </w:r>
      <w:r w:rsidRPr="00930075">
        <w:rPr>
          <w:rFonts w:ascii="Garamond" w:hAnsi="Garamond"/>
          <w:sz w:val="24"/>
          <w:szCs w:val="24"/>
        </w:rPr>
        <w:t xml:space="preserve"> </w:t>
      </w:r>
      <w:r>
        <w:rPr>
          <w:rFonts w:ascii="Garamond" w:hAnsi="Garamond"/>
          <w:sz w:val="24"/>
          <w:szCs w:val="24"/>
        </w:rPr>
        <w:t>è</w:t>
      </w:r>
      <w:r w:rsidRPr="00930075">
        <w:rPr>
          <w:rFonts w:ascii="Garamond" w:hAnsi="Garamond"/>
          <w:sz w:val="24"/>
          <w:szCs w:val="24"/>
        </w:rPr>
        <w:t xml:space="preserve"> in possesso di una certificazione di qualità della serie </w:t>
      </w:r>
      <w:r w:rsidRPr="00930075">
        <w:rPr>
          <w:rFonts w:ascii="Garamond" w:hAnsi="Garamond"/>
          <w:sz w:val="24"/>
          <w:szCs w:val="24"/>
          <w:u w:val="single"/>
        </w:rPr>
        <w:t xml:space="preserve">UNI EN ISO 9001:2008 </w:t>
      </w:r>
      <w:r w:rsidRPr="00930075">
        <w:rPr>
          <w:rFonts w:ascii="Garamond" w:hAnsi="Garamond"/>
          <w:sz w:val="24"/>
          <w:szCs w:val="24"/>
        </w:rPr>
        <w:t xml:space="preserve">in </w:t>
      </w:r>
      <w:r w:rsidRPr="00930075">
        <w:rPr>
          <w:rFonts w:ascii="Garamond" w:hAnsi="Garamond"/>
          <w:spacing w:val="-12"/>
          <w:sz w:val="24"/>
          <w:szCs w:val="24"/>
        </w:rPr>
        <w:t>cor</w:t>
      </w:r>
      <w:r w:rsidRPr="00930075">
        <w:rPr>
          <w:rFonts w:ascii="Garamond" w:hAnsi="Garamond"/>
          <w:sz w:val="24"/>
          <w:szCs w:val="24"/>
        </w:rPr>
        <w:t xml:space="preserve">so di validità, per attività di ristorazione, rilasciata da soggetti accreditati, ai sensi delle </w:t>
      </w:r>
      <w:r w:rsidRPr="00930075">
        <w:rPr>
          <w:rFonts w:ascii="Garamond" w:hAnsi="Garamond"/>
          <w:spacing w:val="2"/>
          <w:sz w:val="24"/>
          <w:szCs w:val="24"/>
        </w:rPr>
        <w:t>nor</w:t>
      </w:r>
      <w:r w:rsidRPr="00930075">
        <w:rPr>
          <w:rFonts w:ascii="Garamond" w:hAnsi="Garamond"/>
          <w:sz w:val="24"/>
          <w:szCs w:val="24"/>
        </w:rPr>
        <w:t>me europee della serie UNI CEI EC45000;</w:t>
      </w:r>
    </w:p>
    <w:p w:rsidR="00FC5CA7" w:rsidRDefault="00FC5CA7" w:rsidP="00FC5CA7">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A57912" w:rsidRPr="00930075" w:rsidRDefault="00A57912" w:rsidP="00A57912">
      <w:pPr>
        <w:pStyle w:val="Paragrafoelenco"/>
        <w:widowControl w:val="0"/>
        <w:numPr>
          <w:ilvl w:val="0"/>
          <w:numId w:val="6"/>
        </w:numPr>
        <w:tabs>
          <w:tab w:val="left" w:pos="514"/>
        </w:tabs>
        <w:autoSpaceDE w:val="0"/>
        <w:autoSpaceDN w:val="0"/>
        <w:spacing w:before="57"/>
        <w:ind w:left="284" w:right="105" w:firstLine="0"/>
        <w:rPr>
          <w:szCs w:val="24"/>
        </w:rPr>
      </w:pPr>
      <w:proofErr w:type="gramStart"/>
      <w:r>
        <w:rPr>
          <w:b/>
          <w:szCs w:val="24"/>
        </w:rPr>
        <w:t>di</w:t>
      </w:r>
      <w:proofErr w:type="gramEnd"/>
      <w:r>
        <w:rPr>
          <w:b/>
          <w:szCs w:val="24"/>
        </w:rPr>
        <w:t xml:space="preserve"> </w:t>
      </w:r>
      <w:r w:rsidR="00FC5CA7" w:rsidRPr="00A57912">
        <w:rPr>
          <w:b/>
          <w:szCs w:val="24"/>
        </w:rPr>
        <w:t>un</w:t>
      </w:r>
      <w:r w:rsidR="00FC5CA7">
        <w:rPr>
          <w:szCs w:val="24"/>
        </w:rPr>
        <w:t xml:space="preserve"> </w:t>
      </w:r>
      <w:r w:rsidR="00FC5CA7" w:rsidRPr="00930075">
        <w:rPr>
          <w:b/>
          <w:szCs w:val="24"/>
          <w:u w:val="single"/>
        </w:rPr>
        <w:t xml:space="preserve">centro di produzione pasti di riserva </w:t>
      </w:r>
      <w:r w:rsidR="00FC5CA7" w:rsidRPr="00930075">
        <w:rPr>
          <w:szCs w:val="24"/>
        </w:rPr>
        <w:t xml:space="preserve">da utilizzarsi in caso di </w:t>
      </w:r>
      <w:proofErr w:type="spellStart"/>
      <w:r w:rsidR="00FC5CA7" w:rsidRPr="00930075">
        <w:rPr>
          <w:szCs w:val="24"/>
        </w:rPr>
        <w:t>black</w:t>
      </w:r>
      <w:proofErr w:type="spellEnd"/>
      <w:r w:rsidR="00FC5CA7" w:rsidRPr="00930075">
        <w:rPr>
          <w:szCs w:val="24"/>
        </w:rPr>
        <w:t xml:space="preserve"> out della cucina </w:t>
      </w:r>
      <w:r w:rsidR="00FC5CA7" w:rsidRPr="00930075">
        <w:rPr>
          <w:spacing w:val="-8"/>
          <w:szCs w:val="24"/>
        </w:rPr>
        <w:t>princi</w:t>
      </w:r>
      <w:r w:rsidR="00FC5CA7" w:rsidRPr="00930075">
        <w:rPr>
          <w:szCs w:val="24"/>
        </w:rPr>
        <w:t>pale).</w:t>
      </w:r>
      <w:r>
        <w:rPr>
          <w:szCs w:val="24"/>
        </w:rPr>
        <w:t xml:space="preserve"> </w:t>
      </w:r>
      <w:r>
        <w:rPr>
          <w:szCs w:val="24"/>
        </w:rPr>
        <w:t>(</w:t>
      </w:r>
      <w:r w:rsidRPr="00C905BD">
        <w:rPr>
          <w:rFonts w:cs="Calibri Light"/>
          <w:b/>
          <w:u w:val="single"/>
        </w:rPr>
        <w:t xml:space="preserve">A comprova della disponibilità del </w:t>
      </w:r>
      <w:r>
        <w:rPr>
          <w:rFonts w:cs="Calibri Light"/>
          <w:b/>
          <w:u w:val="single"/>
        </w:rPr>
        <w:t xml:space="preserve">centro </w:t>
      </w:r>
      <w:r>
        <w:rPr>
          <w:rFonts w:cs="Calibri Light"/>
          <w:b/>
          <w:u w:val="single"/>
        </w:rPr>
        <w:t xml:space="preserve">di </w:t>
      </w:r>
      <w:r>
        <w:rPr>
          <w:rFonts w:cs="Calibri Light"/>
          <w:b/>
          <w:u w:val="single"/>
        </w:rPr>
        <w:t>produzione pasti</w:t>
      </w:r>
      <w:r>
        <w:rPr>
          <w:rFonts w:cs="Calibri Light"/>
          <w:b/>
          <w:u w:val="single"/>
        </w:rPr>
        <w:t xml:space="preserve"> di riserva</w:t>
      </w:r>
      <w:r w:rsidRPr="00C905BD">
        <w:rPr>
          <w:rFonts w:cs="Calibri Light"/>
          <w:b/>
          <w:u w:val="single"/>
        </w:rPr>
        <w:t xml:space="preserve">, dovrà essere presentata idonea documentazione atta a provare il titolo d’uso del </w:t>
      </w:r>
      <w:r>
        <w:rPr>
          <w:rFonts w:cs="Calibri Light"/>
          <w:b/>
          <w:u w:val="single"/>
        </w:rPr>
        <w:t>centro pasti</w:t>
      </w:r>
      <w:r w:rsidRPr="00C905BD">
        <w:rPr>
          <w:rFonts w:cs="Calibri Light"/>
          <w:b/>
          <w:u w:val="single"/>
        </w:rPr>
        <w:t>, per l’intera durata del contratto</w:t>
      </w:r>
      <w:r>
        <w:rPr>
          <w:rFonts w:cs="Calibri Light"/>
          <w:b/>
          <w:u w:val="single"/>
        </w:rPr>
        <w:t>)</w:t>
      </w:r>
      <w:r w:rsidRPr="00C905BD">
        <w:rPr>
          <w:rFonts w:cs="Calibri Light"/>
          <w:b/>
          <w:u w:val="single"/>
        </w:rPr>
        <w:t>.</w:t>
      </w:r>
    </w:p>
    <w:p w:rsidR="00FC5CA7" w:rsidRDefault="00FC5CA7" w:rsidP="00FC5CA7">
      <w:pPr>
        <w:pStyle w:val="Paragrafoelenco"/>
        <w:widowControl w:val="0"/>
        <w:numPr>
          <w:ilvl w:val="1"/>
          <w:numId w:val="6"/>
        </w:numPr>
        <w:tabs>
          <w:tab w:val="left" w:pos="1251"/>
        </w:tabs>
        <w:autoSpaceDE w:val="0"/>
        <w:autoSpaceDN w:val="0"/>
        <w:spacing w:before="5"/>
        <w:ind w:right="107"/>
        <w:rPr>
          <w:szCs w:val="24"/>
        </w:rPr>
      </w:pPr>
      <w:r w:rsidRPr="00930075">
        <w:rPr>
          <w:szCs w:val="24"/>
        </w:rPr>
        <w:t xml:space="preserve"> </w:t>
      </w:r>
    </w:p>
    <w:p w:rsidR="00FC5CA7" w:rsidRDefault="00FC5CA7" w:rsidP="00FC5CA7">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439AA" w:rsidRDefault="008439AA" w:rsidP="008439AA">
      <w:pPr>
        <w:pStyle w:val="Paragrafoelenco"/>
        <w:widowControl w:val="0"/>
        <w:tabs>
          <w:tab w:val="left" w:pos="1251"/>
        </w:tabs>
        <w:autoSpaceDE w:val="0"/>
        <w:autoSpaceDN w:val="0"/>
        <w:spacing w:before="65"/>
        <w:ind w:left="1440" w:right="111"/>
        <w:rPr>
          <w:szCs w:val="24"/>
        </w:rPr>
      </w:pPr>
      <w:r>
        <w:rPr>
          <w:szCs w:val="24"/>
        </w:rPr>
        <w:t>Indicare la località</w:t>
      </w:r>
      <w:r w:rsidR="007F73D8">
        <w:rPr>
          <w:szCs w:val="24"/>
        </w:rPr>
        <w:t xml:space="preserve"> (città, via) </w:t>
      </w:r>
      <w:r>
        <w:rPr>
          <w:szCs w:val="24"/>
        </w:rPr>
        <w:t>_________________________________________________</w:t>
      </w:r>
    </w:p>
    <w:p w:rsidR="00FC5CA7" w:rsidRDefault="00FC5CA7" w:rsidP="00FC5CA7">
      <w:pPr>
        <w:pStyle w:val="Paragrafoelenco"/>
        <w:widowControl w:val="0"/>
        <w:tabs>
          <w:tab w:val="left" w:pos="1251"/>
        </w:tabs>
        <w:autoSpaceDE w:val="0"/>
        <w:autoSpaceDN w:val="0"/>
        <w:spacing w:before="5"/>
        <w:ind w:left="1440" w:right="107"/>
        <w:rPr>
          <w:szCs w:val="24"/>
        </w:rPr>
      </w:pPr>
    </w:p>
    <w:p w:rsidR="00FC5CA7" w:rsidRPr="00930075" w:rsidRDefault="00FC5CA7" w:rsidP="00FC5CA7">
      <w:pPr>
        <w:pStyle w:val="Paragrafoelenco"/>
        <w:widowControl w:val="0"/>
        <w:tabs>
          <w:tab w:val="left" w:pos="1251"/>
        </w:tabs>
        <w:autoSpaceDE w:val="0"/>
        <w:autoSpaceDN w:val="0"/>
        <w:spacing w:before="5"/>
        <w:ind w:left="1440" w:right="107"/>
        <w:rPr>
          <w:szCs w:val="24"/>
        </w:rPr>
      </w:pPr>
      <w:r w:rsidRPr="00930075">
        <w:rPr>
          <w:szCs w:val="24"/>
        </w:rPr>
        <w:t>Esso:</w:t>
      </w:r>
    </w:p>
    <w:p w:rsidR="00FC5CA7" w:rsidRDefault="00FC5CA7" w:rsidP="00FC5CA7">
      <w:pPr>
        <w:pStyle w:val="Corpotesto"/>
        <w:spacing w:before="3" w:line="276" w:lineRule="auto"/>
        <w:ind w:left="1533" w:right="107" w:hanging="284"/>
        <w:rPr>
          <w:rFonts w:ascii="Garamond" w:hAnsi="Garamond"/>
          <w:sz w:val="24"/>
          <w:szCs w:val="24"/>
        </w:rPr>
      </w:pPr>
      <w:r w:rsidRPr="00930075">
        <w:rPr>
          <w:rFonts w:ascii="Segoe UI Symbol" w:hAnsi="Segoe UI Symbol" w:cs="Segoe UI Symbol"/>
          <w:sz w:val="24"/>
          <w:szCs w:val="24"/>
        </w:rPr>
        <w:t>✔</w:t>
      </w:r>
      <w:r w:rsidRPr="00930075">
        <w:rPr>
          <w:rFonts w:ascii="Garamond" w:hAnsi="Garamond"/>
          <w:sz w:val="24"/>
          <w:szCs w:val="24"/>
        </w:rPr>
        <w:t xml:space="preserve"> </w:t>
      </w:r>
      <w:r>
        <w:rPr>
          <w:rFonts w:ascii="Garamond" w:hAnsi="Garamond"/>
          <w:sz w:val="24"/>
          <w:szCs w:val="24"/>
        </w:rPr>
        <w:t>è</w:t>
      </w:r>
      <w:r w:rsidRPr="00930075">
        <w:rPr>
          <w:rFonts w:ascii="Garamond" w:hAnsi="Garamond"/>
          <w:sz w:val="24"/>
          <w:szCs w:val="24"/>
        </w:rPr>
        <w:t xml:space="preserve"> in possesso dell'attestato di idoneità igienico-sanitaria, specifica alla produzione di pasti in asporto per collettività, rilasciato dall'Ente competente per territorio;</w:t>
      </w:r>
    </w:p>
    <w:p w:rsidR="00FC5CA7" w:rsidRDefault="00FC5CA7" w:rsidP="00FC5CA7">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FC5CA7" w:rsidRDefault="00FC5CA7" w:rsidP="00FC5CA7">
      <w:pPr>
        <w:pStyle w:val="Corpotesto"/>
        <w:spacing w:before="3" w:line="276" w:lineRule="auto"/>
        <w:ind w:left="1533" w:right="104" w:hanging="284"/>
        <w:rPr>
          <w:rFonts w:ascii="Garamond" w:hAnsi="Garamond"/>
          <w:sz w:val="24"/>
          <w:szCs w:val="24"/>
        </w:rPr>
      </w:pPr>
      <w:r w:rsidRPr="00930075">
        <w:rPr>
          <w:rFonts w:ascii="Segoe UI Symbol" w:hAnsi="Segoe UI Symbol" w:cs="Segoe UI Symbol"/>
          <w:sz w:val="24"/>
          <w:szCs w:val="24"/>
        </w:rPr>
        <w:t>✔</w:t>
      </w:r>
      <w:r w:rsidRPr="00930075">
        <w:rPr>
          <w:rFonts w:ascii="Garamond" w:hAnsi="Garamond"/>
          <w:sz w:val="24"/>
          <w:szCs w:val="24"/>
        </w:rPr>
        <w:t xml:space="preserve"> </w:t>
      </w:r>
      <w:r>
        <w:rPr>
          <w:rFonts w:ascii="Garamond" w:hAnsi="Garamond"/>
          <w:sz w:val="24"/>
          <w:szCs w:val="24"/>
        </w:rPr>
        <w:t>è</w:t>
      </w:r>
      <w:r w:rsidRPr="00930075">
        <w:rPr>
          <w:rFonts w:ascii="Garamond" w:hAnsi="Garamond"/>
          <w:sz w:val="24"/>
          <w:szCs w:val="24"/>
        </w:rPr>
        <w:t xml:space="preserve"> posto ad una distanza non superiore a 30 km. </w:t>
      </w:r>
      <w:proofErr w:type="gramStart"/>
      <w:r w:rsidRPr="00930075">
        <w:rPr>
          <w:rFonts w:ascii="Garamond" w:hAnsi="Garamond"/>
          <w:sz w:val="24"/>
          <w:szCs w:val="24"/>
        </w:rPr>
        <w:t>dalle</w:t>
      </w:r>
      <w:proofErr w:type="gramEnd"/>
      <w:r w:rsidRPr="00930075">
        <w:rPr>
          <w:rFonts w:ascii="Garamond" w:hAnsi="Garamond"/>
          <w:sz w:val="24"/>
          <w:szCs w:val="24"/>
        </w:rPr>
        <w:t xml:space="preserve"> sedi di ciascun plesso scolastico dove è prevista la fornitura del pasto in asporto. </w:t>
      </w:r>
    </w:p>
    <w:p w:rsidR="00FC5CA7" w:rsidRDefault="00FC5CA7" w:rsidP="00FC5CA7">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439AA" w:rsidRPr="008E078E" w:rsidRDefault="008439AA" w:rsidP="008439AA">
      <w:pPr>
        <w:pStyle w:val="Paragrafoelenco"/>
        <w:widowControl w:val="0"/>
        <w:numPr>
          <w:ilvl w:val="0"/>
          <w:numId w:val="6"/>
        </w:numPr>
        <w:tabs>
          <w:tab w:val="left" w:pos="514"/>
        </w:tabs>
        <w:autoSpaceDE w:val="0"/>
        <w:autoSpaceDN w:val="0"/>
        <w:spacing w:before="112"/>
        <w:ind w:left="426" w:right="105" w:hanging="426"/>
        <w:rPr>
          <w:szCs w:val="24"/>
        </w:rPr>
      </w:pPr>
      <w:proofErr w:type="gramStart"/>
      <w:r w:rsidRPr="008E078E">
        <w:rPr>
          <w:szCs w:val="24"/>
        </w:rPr>
        <w:t>attestazione</w:t>
      </w:r>
      <w:proofErr w:type="gramEnd"/>
      <w:r w:rsidRPr="008E078E">
        <w:rPr>
          <w:szCs w:val="24"/>
        </w:rPr>
        <w:t xml:space="preserve"> di avere, in piena disponibilità, in proprietà o in affitto, con contratto registrato o altro titolo legittimo, ovvero di impegnarsi ad avere la piena disponibilità, con decorrenza dalla data di aggiudicazione definitiva e per tutta la durata del</w:t>
      </w:r>
      <w:r>
        <w:rPr>
          <w:szCs w:val="24"/>
        </w:rPr>
        <w:t xml:space="preserve"> </w:t>
      </w:r>
      <w:r w:rsidRPr="008E078E">
        <w:rPr>
          <w:szCs w:val="24"/>
        </w:rPr>
        <w:t>contratto:</w:t>
      </w:r>
    </w:p>
    <w:p w:rsidR="00FC5CA7" w:rsidRPr="00A57912" w:rsidRDefault="008439AA" w:rsidP="00A57912">
      <w:pPr>
        <w:pStyle w:val="Paragrafoelenco"/>
        <w:widowControl w:val="0"/>
        <w:numPr>
          <w:ilvl w:val="0"/>
          <w:numId w:val="6"/>
        </w:numPr>
        <w:tabs>
          <w:tab w:val="left" w:pos="514"/>
        </w:tabs>
        <w:autoSpaceDE w:val="0"/>
        <w:autoSpaceDN w:val="0"/>
        <w:spacing w:before="3"/>
        <w:ind w:left="426" w:right="104" w:hanging="426"/>
        <w:rPr>
          <w:szCs w:val="24"/>
        </w:rPr>
      </w:pPr>
      <w:proofErr w:type="gramStart"/>
      <w:r w:rsidRPr="00A57912">
        <w:rPr>
          <w:szCs w:val="24"/>
        </w:rPr>
        <w:t>una</w:t>
      </w:r>
      <w:proofErr w:type="gramEnd"/>
      <w:r w:rsidRPr="00A57912">
        <w:rPr>
          <w:szCs w:val="24"/>
        </w:rPr>
        <w:t xml:space="preserve"> </w:t>
      </w:r>
      <w:r w:rsidRPr="00A57912">
        <w:rPr>
          <w:b/>
          <w:szCs w:val="24"/>
          <w:u w:val="single"/>
        </w:rPr>
        <w:t xml:space="preserve">piattaforma di stoccaggio </w:t>
      </w:r>
      <w:r w:rsidRPr="00A57912">
        <w:rPr>
          <w:szCs w:val="24"/>
        </w:rPr>
        <w:t xml:space="preserve">munita di regolare autorizzazione rilasciata dalle </w:t>
      </w:r>
      <w:r w:rsidRPr="00A57912">
        <w:rPr>
          <w:spacing w:val="-7"/>
          <w:szCs w:val="24"/>
        </w:rPr>
        <w:t xml:space="preserve">competenti </w:t>
      </w:r>
      <w:r w:rsidRPr="00A57912">
        <w:rPr>
          <w:szCs w:val="24"/>
        </w:rPr>
        <w:t xml:space="preserve">autorità in materia, ai fini igienico-sanitari ed in possesso di certificazione ISO 14001 e di EPD (dichiarazione ambientale di prodotto di tipo III), per materie prime deperibili e non confezionate. </w:t>
      </w:r>
    </w:p>
    <w:p w:rsidR="008439AA" w:rsidRDefault="008439AA" w:rsidP="008439A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439AA" w:rsidRPr="008439AA" w:rsidRDefault="008439AA" w:rsidP="008439AA">
      <w:pPr>
        <w:pStyle w:val="Corpotesto"/>
        <w:spacing w:before="3" w:line="276" w:lineRule="auto"/>
        <w:ind w:left="1533" w:right="104"/>
        <w:rPr>
          <w:rFonts w:ascii="Garamond" w:hAnsi="Garamond"/>
          <w:sz w:val="24"/>
          <w:szCs w:val="24"/>
        </w:rPr>
      </w:pPr>
    </w:p>
    <w:p w:rsidR="008439AA" w:rsidRDefault="008439AA" w:rsidP="008439AA">
      <w:pPr>
        <w:pStyle w:val="Paragrafoelenco"/>
        <w:widowControl w:val="0"/>
        <w:tabs>
          <w:tab w:val="left" w:pos="1251"/>
        </w:tabs>
        <w:autoSpaceDE w:val="0"/>
        <w:autoSpaceDN w:val="0"/>
        <w:spacing w:before="65"/>
        <w:ind w:left="1440" w:right="111"/>
        <w:rPr>
          <w:szCs w:val="24"/>
        </w:rPr>
      </w:pPr>
      <w:r>
        <w:rPr>
          <w:szCs w:val="24"/>
        </w:rPr>
        <w:t>Indicare la località</w:t>
      </w:r>
      <w:r w:rsidR="007F73D8">
        <w:rPr>
          <w:szCs w:val="24"/>
        </w:rPr>
        <w:t xml:space="preserve"> (città, </w:t>
      </w:r>
      <w:proofErr w:type="gramStart"/>
      <w:r w:rsidR="007F73D8">
        <w:rPr>
          <w:szCs w:val="24"/>
        </w:rPr>
        <w:t>via)</w:t>
      </w:r>
      <w:r>
        <w:rPr>
          <w:szCs w:val="24"/>
        </w:rPr>
        <w:t>_</w:t>
      </w:r>
      <w:proofErr w:type="gramEnd"/>
      <w:r>
        <w:rPr>
          <w:szCs w:val="24"/>
        </w:rPr>
        <w:t>________________________________________________</w:t>
      </w:r>
    </w:p>
    <w:p w:rsidR="008439AA" w:rsidRDefault="008439AA" w:rsidP="008439AA">
      <w:pPr>
        <w:pStyle w:val="Paragrafoelenco"/>
        <w:widowControl w:val="0"/>
        <w:tabs>
          <w:tab w:val="left" w:pos="1251"/>
        </w:tabs>
        <w:autoSpaceDE w:val="0"/>
        <w:autoSpaceDN w:val="0"/>
        <w:spacing w:before="65"/>
        <w:ind w:left="1440" w:right="111"/>
        <w:rPr>
          <w:szCs w:val="24"/>
        </w:rPr>
      </w:pPr>
    </w:p>
    <w:p w:rsidR="008439AA" w:rsidRDefault="008439AA" w:rsidP="008439AA">
      <w:pPr>
        <w:pStyle w:val="Corpotesto"/>
        <w:numPr>
          <w:ilvl w:val="0"/>
          <w:numId w:val="6"/>
        </w:numPr>
        <w:spacing w:before="3" w:line="276" w:lineRule="auto"/>
        <w:ind w:left="426" w:right="104" w:hanging="426"/>
        <w:rPr>
          <w:rFonts w:ascii="Garamond" w:hAnsi="Garamond"/>
          <w:sz w:val="24"/>
          <w:szCs w:val="24"/>
        </w:rPr>
      </w:pPr>
      <w:proofErr w:type="gramStart"/>
      <w:r>
        <w:rPr>
          <w:rFonts w:ascii="Garamond" w:hAnsi="Garamond"/>
          <w:sz w:val="24"/>
          <w:szCs w:val="24"/>
        </w:rPr>
        <w:t>attestazione</w:t>
      </w:r>
      <w:proofErr w:type="gramEnd"/>
      <w:r>
        <w:rPr>
          <w:rFonts w:ascii="Garamond" w:hAnsi="Garamond"/>
          <w:sz w:val="24"/>
          <w:szCs w:val="24"/>
        </w:rPr>
        <w:t xml:space="preserve"> di essere in regola con quanto previsto dal </w:t>
      </w:r>
      <w:proofErr w:type="spellStart"/>
      <w:r>
        <w:rPr>
          <w:rFonts w:ascii="Garamond" w:hAnsi="Garamond"/>
          <w:sz w:val="24"/>
          <w:szCs w:val="24"/>
        </w:rPr>
        <w:t>D.Lgs</w:t>
      </w:r>
      <w:proofErr w:type="spellEnd"/>
      <w:r>
        <w:rPr>
          <w:rFonts w:ascii="Garamond" w:hAnsi="Garamond"/>
          <w:sz w:val="24"/>
          <w:szCs w:val="24"/>
        </w:rPr>
        <w:t xml:space="preserve"> 155/97 relativo al sistema di autocontrollo (</w:t>
      </w:r>
      <w:r w:rsidRPr="008E078E">
        <w:rPr>
          <w:rFonts w:ascii="Garamond" w:hAnsi="Garamond"/>
          <w:b/>
          <w:sz w:val="24"/>
          <w:szCs w:val="24"/>
        </w:rPr>
        <w:t>HACCP</w:t>
      </w:r>
      <w:r>
        <w:rPr>
          <w:rFonts w:ascii="Garamond" w:hAnsi="Garamond"/>
          <w:sz w:val="24"/>
          <w:szCs w:val="24"/>
        </w:rPr>
        <w:t>).</w:t>
      </w:r>
    </w:p>
    <w:p w:rsidR="008439AA" w:rsidRDefault="008439AA" w:rsidP="008439AA">
      <w:pPr>
        <w:tabs>
          <w:tab w:val="left" w:pos="514"/>
        </w:tabs>
        <w:autoSpaceDE w:val="0"/>
        <w:spacing w:before="6"/>
        <w:ind w:right="104"/>
        <w:rPr>
          <w:rFonts w:eastAsia="Calibri" w:cs="Arial"/>
          <w:szCs w:val="24"/>
          <w:lang w:eastAsia="it-IT"/>
        </w:rPr>
      </w:pPr>
    </w:p>
    <w:p w:rsidR="008439AA" w:rsidRDefault="008439AA" w:rsidP="008439A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8439AA" w:rsidRDefault="008439AA" w:rsidP="008439AA">
      <w:pPr>
        <w:pStyle w:val="Paragrafoelenco"/>
        <w:widowControl w:val="0"/>
        <w:numPr>
          <w:ilvl w:val="0"/>
          <w:numId w:val="6"/>
        </w:numPr>
        <w:tabs>
          <w:tab w:val="left" w:pos="514"/>
        </w:tabs>
        <w:autoSpaceDE w:val="0"/>
        <w:autoSpaceDN w:val="0"/>
        <w:spacing w:before="6"/>
        <w:ind w:left="426" w:right="104" w:hanging="426"/>
        <w:rPr>
          <w:szCs w:val="24"/>
        </w:rPr>
      </w:pPr>
      <w:proofErr w:type="gramStart"/>
      <w:r w:rsidRPr="004E5C33">
        <w:rPr>
          <w:szCs w:val="24"/>
        </w:rPr>
        <w:t>dimostrazione</w:t>
      </w:r>
      <w:proofErr w:type="gramEnd"/>
      <w:r w:rsidRPr="004E5C33">
        <w:rPr>
          <w:szCs w:val="24"/>
        </w:rPr>
        <w:t xml:space="preserve"> della propria capacità ad eseguire il contratto, in modo da arrecare il minore impatto possibile sull’ambiente, attraverso l’applicazione di un sistema di gestione ambientale, ai sensi di una norma tecnica riconosciuta (EMAS, ISO 14001). La registrazione EMAS (Regolamento n. 1221/2009 sull’adesione volontaria delle organizzazioni a un sistema comunitario di </w:t>
      </w:r>
      <w:proofErr w:type="spellStart"/>
      <w:r w:rsidRPr="004E5C33">
        <w:rPr>
          <w:szCs w:val="24"/>
        </w:rPr>
        <w:t>ecogestione</w:t>
      </w:r>
      <w:proofErr w:type="spellEnd"/>
      <w:r w:rsidRPr="004E5C33">
        <w:rPr>
          <w:szCs w:val="24"/>
        </w:rPr>
        <w:t xml:space="preserve"> e audit (EMAS)), o la certificazione ISO 14001, in corso di validità, rappresentano mezzi di prova.</w:t>
      </w:r>
    </w:p>
    <w:p w:rsidR="008439AA" w:rsidRDefault="008439AA" w:rsidP="008439A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FC5CA7" w:rsidRDefault="00FC5CA7" w:rsidP="005F3899">
      <w:pPr>
        <w:pStyle w:val="Standard"/>
        <w:widowControl w:val="0"/>
        <w:tabs>
          <w:tab w:val="left" w:pos="-15780"/>
          <w:tab w:val="left" w:pos="-14788"/>
        </w:tabs>
        <w:spacing w:line="360" w:lineRule="auto"/>
        <w:jc w:val="both"/>
        <w:rPr>
          <w:rFonts w:ascii="Garamond" w:eastAsia="Tahoma" w:hAnsi="Garamond" w:cs="Tahoma"/>
          <w:b/>
          <w:szCs w:val="24"/>
        </w:rPr>
      </w:pPr>
    </w:p>
    <w:p w:rsidR="008439AA" w:rsidRPr="004E5C33" w:rsidRDefault="008439AA" w:rsidP="008439AA">
      <w:pPr>
        <w:pStyle w:val="Paragrafoelenco"/>
        <w:widowControl w:val="0"/>
        <w:numPr>
          <w:ilvl w:val="0"/>
          <w:numId w:val="6"/>
        </w:numPr>
        <w:tabs>
          <w:tab w:val="left" w:pos="514"/>
        </w:tabs>
        <w:autoSpaceDE w:val="0"/>
        <w:autoSpaceDN w:val="0"/>
        <w:spacing w:before="112"/>
        <w:ind w:left="426" w:right="104" w:hanging="426"/>
        <w:rPr>
          <w:szCs w:val="24"/>
        </w:rPr>
      </w:pPr>
      <w:proofErr w:type="gramStart"/>
      <w:r w:rsidRPr="004E5C33">
        <w:rPr>
          <w:szCs w:val="24"/>
        </w:rPr>
        <w:t>disponibilità</w:t>
      </w:r>
      <w:proofErr w:type="gramEnd"/>
      <w:r w:rsidRPr="004E5C33">
        <w:rPr>
          <w:szCs w:val="24"/>
        </w:rPr>
        <w:t xml:space="preserve"> di </w:t>
      </w:r>
      <w:r w:rsidRPr="004E5C33">
        <w:rPr>
          <w:b/>
          <w:szCs w:val="24"/>
          <w:u w:val="single"/>
        </w:rPr>
        <w:t>personale sufficiente in numero e qualificazione</w:t>
      </w:r>
      <w:r w:rsidRPr="004E5C33">
        <w:rPr>
          <w:szCs w:val="24"/>
        </w:rPr>
        <w:t>, in possesso dei requisiti</w:t>
      </w:r>
      <w:r>
        <w:rPr>
          <w:szCs w:val="24"/>
        </w:rPr>
        <w:t xml:space="preserve"> </w:t>
      </w:r>
      <w:r w:rsidRPr="004E5C33">
        <w:rPr>
          <w:szCs w:val="24"/>
        </w:rPr>
        <w:t>indicati all'</w:t>
      </w:r>
      <w:r>
        <w:rPr>
          <w:szCs w:val="24"/>
        </w:rPr>
        <w:t>a</w:t>
      </w:r>
      <w:r w:rsidRPr="004E5C33">
        <w:rPr>
          <w:szCs w:val="24"/>
        </w:rPr>
        <w:t xml:space="preserve">rt. </w:t>
      </w:r>
      <w:r w:rsidR="00BF2BF7">
        <w:rPr>
          <w:szCs w:val="24"/>
        </w:rPr>
        <w:t xml:space="preserve">15 rispettivamente </w:t>
      </w:r>
      <w:r w:rsidR="007F73D8">
        <w:rPr>
          <w:szCs w:val="24"/>
        </w:rPr>
        <w:t xml:space="preserve">del capitolato lotto 1 </w:t>
      </w:r>
      <w:r w:rsidR="007F73D8">
        <w:sym w:font="Wingdings" w:char="F0A8"/>
      </w:r>
      <w:r w:rsidR="007F73D8">
        <w:t xml:space="preserve"> </w:t>
      </w:r>
      <w:r w:rsidR="007F73D8" w:rsidRPr="001E275D">
        <w:rPr>
          <w:rFonts w:eastAsia="Tahoma" w:cs="Tahoma"/>
          <w:szCs w:val="24"/>
        </w:rPr>
        <w:t xml:space="preserve"> </w:t>
      </w:r>
      <w:r w:rsidR="007F73D8">
        <w:rPr>
          <w:rFonts w:eastAsia="Tahoma" w:cs="Tahoma"/>
          <w:szCs w:val="24"/>
        </w:rPr>
        <w:t xml:space="preserve">e </w:t>
      </w:r>
      <w:r w:rsidR="007F73D8" w:rsidRPr="001E275D">
        <w:rPr>
          <w:rFonts w:eastAsia="Tahoma" w:cs="Tahoma"/>
          <w:szCs w:val="24"/>
        </w:rPr>
        <w:t xml:space="preserve"> </w:t>
      </w:r>
      <w:r w:rsidR="007F73D8">
        <w:rPr>
          <w:szCs w:val="24"/>
        </w:rPr>
        <w:t xml:space="preserve">del capitolato lotto 2 </w:t>
      </w:r>
      <w:r w:rsidR="007F73D8">
        <w:sym w:font="Wingdings" w:char="F0A8"/>
      </w:r>
      <w:r w:rsidRPr="004E5C33">
        <w:rPr>
          <w:szCs w:val="24"/>
        </w:rPr>
        <w:t>;</w:t>
      </w:r>
    </w:p>
    <w:p w:rsidR="008439AA" w:rsidRDefault="008439AA" w:rsidP="008439AA">
      <w:pPr>
        <w:pStyle w:val="Paragrafoelenco"/>
        <w:spacing w:before="60" w:after="60"/>
        <w:jc w:val="center"/>
        <w:rPr>
          <w:rFonts w:eastAsia="Tahoma" w:cs="Tahoma"/>
          <w:szCs w:val="24"/>
        </w:rPr>
      </w:pPr>
      <w:r>
        <w:sym w:font="Wingdings" w:char="F0A8"/>
      </w:r>
      <w:r>
        <w:t xml:space="preserve"> </w:t>
      </w:r>
      <w:r w:rsidRPr="001E275D">
        <w:rPr>
          <w:rFonts w:eastAsia="Tahoma" w:cs="Tahoma"/>
          <w:szCs w:val="24"/>
        </w:rPr>
        <w:t xml:space="preserve"> SI                   </w:t>
      </w:r>
      <w:r>
        <w:sym w:font="Wingdings" w:char="F0A8"/>
      </w:r>
      <w:r>
        <w:t xml:space="preserve"> </w:t>
      </w:r>
      <w:r w:rsidRPr="001E275D">
        <w:rPr>
          <w:rFonts w:eastAsia="Tahoma" w:cs="Tahoma"/>
          <w:szCs w:val="24"/>
        </w:rPr>
        <w:t>NO</w:t>
      </w:r>
    </w:p>
    <w:p w:rsidR="00FC5CA7" w:rsidRDefault="00FC5CA7" w:rsidP="005F3899">
      <w:pPr>
        <w:pStyle w:val="Standard"/>
        <w:widowControl w:val="0"/>
        <w:tabs>
          <w:tab w:val="left" w:pos="-15780"/>
          <w:tab w:val="left" w:pos="-14788"/>
        </w:tabs>
        <w:spacing w:line="360" w:lineRule="auto"/>
        <w:jc w:val="both"/>
        <w:rPr>
          <w:rFonts w:ascii="Garamond" w:eastAsia="Tahoma" w:hAnsi="Garamond" w:cs="Tahoma"/>
          <w:b/>
          <w:szCs w:val="24"/>
        </w:rPr>
      </w:pPr>
    </w:p>
    <w:p w:rsidR="0050729A" w:rsidRPr="001C1D5D" w:rsidRDefault="0050729A" w:rsidP="005F3899">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szCs w:val="24"/>
        </w:rPr>
        <w:t>PARTE II DEL DGUE – Informazioni sull’Operatore Economico</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L’operatore economico fa affidamento sulle capacità di altri soggetti per soddisfare i </w:t>
      </w:r>
      <w:r w:rsidRPr="001C1D5D">
        <w:rPr>
          <w:rFonts w:ascii="Garamond" w:eastAsia="Tahoma" w:hAnsi="Garamond" w:cs="Tahoma"/>
          <w:b/>
          <w:szCs w:val="24"/>
        </w:rPr>
        <w:tab/>
        <w:t>criteri di selezione (AVVALIMENTO</w:t>
      </w:r>
      <w:proofErr w:type="gramStart"/>
      <w:r w:rsidRPr="001C1D5D">
        <w:rPr>
          <w:rFonts w:ascii="Garamond" w:eastAsia="Tahoma" w:hAnsi="Garamond" w:cs="Tahoma"/>
          <w:b/>
          <w:szCs w:val="24"/>
        </w:rPr>
        <w:t>)?</w:t>
      </w:r>
      <w:r w:rsidRPr="001C1D5D">
        <w:rPr>
          <w:rFonts w:ascii="Garamond" w:eastAsia="Tahoma" w:hAnsi="Garamond" w:cs="Tahoma"/>
          <w:szCs w:val="24"/>
        </w:rPr>
        <w:t>:</w:t>
      </w:r>
      <w:proofErr w:type="gramEnd"/>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F3899" w:rsidRDefault="005F3899" w:rsidP="005F3899">
      <w:pPr>
        <w:pStyle w:val="Standard"/>
        <w:widowControl w:val="0"/>
        <w:tabs>
          <w:tab w:val="left" w:pos="-14930"/>
          <w:tab w:val="left" w:pos="-13938"/>
        </w:tabs>
        <w:jc w:val="both"/>
        <w:rPr>
          <w:rFonts w:ascii="Garamond" w:hAnsi="Garamond"/>
          <w:szCs w:val="24"/>
        </w:rPr>
      </w:pPr>
    </w:p>
    <w:p w:rsidR="0050729A" w:rsidRPr="001C1D5D" w:rsidRDefault="0050729A" w:rsidP="005F3899">
      <w:pPr>
        <w:pStyle w:val="Standard"/>
        <w:widowControl w:val="0"/>
        <w:tabs>
          <w:tab w:val="left" w:pos="-14930"/>
          <w:tab w:val="left" w:pos="-13938"/>
        </w:tabs>
        <w:jc w:val="both"/>
        <w:rPr>
          <w:rFonts w:ascii="Garamond" w:hAnsi="Garamond"/>
          <w:szCs w:val="24"/>
        </w:rPr>
      </w:pPr>
      <w:r w:rsidRPr="001C1D5D">
        <w:rPr>
          <w:rFonts w:ascii="Garamond" w:eastAsia="Tahoma" w:hAnsi="Garamond" w:cs="Tahoma"/>
          <w:szCs w:val="24"/>
        </w:rPr>
        <w:t xml:space="preserve">In caso di risposta affermativa, l’operatore economico si impegna ad allegare, oltre a quanto già dichiarato </w:t>
      </w:r>
      <w:proofErr w:type="gramStart"/>
      <w:r w:rsidRPr="001C1D5D">
        <w:rPr>
          <w:rFonts w:ascii="Garamond" w:eastAsia="Tahoma" w:hAnsi="Garamond" w:cs="Tahoma"/>
          <w:szCs w:val="24"/>
        </w:rPr>
        <w:t>nel  DGUE</w:t>
      </w:r>
      <w:proofErr w:type="gramEnd"/>
      <w:r w:rsidRPr="001C1D5D">
        <w:rPr>
          <w:rFonts w:ascii="Garamond" w:eastAsia="Tahoma" w:hAnsi="Garamond" w:cs="Tahoma"/>
          <w:szCs w:val="24"/>
        </w:rPr>
        <w:t>:</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4384" behindDoc="0" locked="0" layoutInCell="1" allowOverlap="1" wp14:anchorId="03AFDC22" wp14:editId="0C9CB150">
                <wp:simplePos x="0" y="0"/>
                <wp:positionH relativeFrom="column">
                  <wp:posOffset>6589440</wp:posOffset>
                </wp:positionH>
                <wp:positionV relativeFrom="paragraph">
                  <wp:posOffset>68760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3AFDC22" id="_x0000_s1036" style="position:absolute;left:0;text-align:left;margin-left:518.85pt;margin-top:5.4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6va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1: Il contratto di </w:t>
      </w:r>
      <w:proofErr w:type="gramStart"/>
      <w:r w:rsidRPr="001C1D5D">
        <w:rPr>
          <w:rFonts w:ascii="Garamond" w:eastAsia="Tahoma" w:hAnsi="Garamond" w:cs="Tahoma"/>
          <w:szCs w:val="24"/>
        </w:rPr>
        <w:t xml:space="preserve">avvalimento: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193"/>
          <w:tab w:val="left" w:pos="-13201"/>
        </w:tabs>
        <w:ind w:left="1587"/>
        <w:jc w:val="both"/>
        <w:rPr>
          <w:rFonts w:ascii="Garamond" w:hAnsi="Garamond"/>
          <w:szCs w:val="24"/>
        </w:rPr>
      </w:pP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3360" behindDoc="0" locked="0" layoutInCell="1" allowOverlap="1" wp14:anchorId="724AFCF0" wp14:editId="41D669D7">
                <wp:simplePos x="0" y="0"/>
                <wp:positionH relativeFrom="column">
                  <wp:posOffset>6565320</wp:posOffset>
                </wp:positionH>
                <wp:positionV relativeFrom="paragraph">
                  <wp:posOffset>185400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24AFCF0" id="_x0000_s1037" style="position:absolute;left:0;text-align:left;margin-left:516.95pt;margin-top:14.6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2: La dichiarazione sostitutiva di cui all’articolo 89, comma 1,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 rilasciata dall’impresa ausiliaria, attestante il possesso dei requisiti tecnici e delle risorse oggetto di avvalimento (Contenuta nell’Allegato 3 che si allega</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Pr="001C1D5D">
        <w:rPr>
          <w:rFonts w:ascii="Garamond" w:eastAsia="Tahoma" w:hAnsi="Garamond" w:cs="Tahoma"/>
          <w:szCs w:val="24"/>
        </w:rPr>
        <w:tab/>
      </w:r>
    </w:p>
    <w:p w:rsidR="0050729A" w:rsidRPr="001C1D5D" w:rsidRDefault="0050729A" w:rsidP="005F3899">
      <w:pPr>
        <w:pStyle w:val="Standard"/>
        <w:widowControl w:val="0"/>
        <w:tabs>
          <w:tab w:val="left" w:pos="-14193"/>
          <w:tab w:val="left" w:pos="-13201"/>
        </w:tabs>
        <w:jc w:val="both"/>
        <w:rPr>
          <w:rFonts w:ascii="Garamond" w:eastAsia="Tahoma" w:hAnsi="Garamond" w:cs="Tahoma"/>
          <w:szCs w:val="24"/>
        </w:rPr>
      </w:pPr>
      <w:r w:rsidRPr="001C1D5D">
        <w:rPr>
          <w:rFonts w:ascii="Garamond" w:eastAsia="Tahoma" w:hAnsi="Garamond" w:cs="Tahoma"/>
          <w:szCs w:val="24"/>
        </w:rPr>
        <w:t xml:space="preserve">3: La dichiarazione sostitutiva di cui all’art. 89, comma 7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xml:space="preserve">. 50/2016, sottoscritta dall’ausiliaria con la quale quest’ultima attesta di non partecipare alla gara in proprio o come associata o consorziata </w:t>
      </w:r>
      <w:r w:rsidRPr="001C1D5D">
        <w:rPr>
          <w:rFonts w:ascii="Garamond" w:hAnsi="Garamond"/>
          <w:szCs w:val="24"/>
        </w:rPr>
        <w:t>(Contenuta nell’Allegato 3 che si allega</w:t>
      </w:r>
      <w:proofErr w:type="gramStart"/>
      <w:r w:rsidRPr="001C1D5D">
        <w:rPr>
          <w:rFonts w:ascii="Garamond" w:hAnsi="Garamond"/>
          <w:szCs w:val="24"/>
        </w:rPr>
        <w:t>)</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31226"/>
        </w:tabs>
        <w:spacing w:line="360" w:lineRule="auto"/>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Solo in caso di risposta affermativa alla parte II, lettera “D” del DGUE – SUBAPPALTO</w:t>
      </w:r>
      <w:r w:rsidRPr="001C1D5D">
        <w:rPr>
          <w:rFonts w:ascii="Garamond" w:eastAsia="Tahoma" w:hAnsi="Garamond" w:cs="Tahoma"/>
          <w:szCs w:val="24"/>
        </w:rPr>
        <w:t xml:space="preserve">: indicare quale percentuale </w:t>
      </w:r>
      <w:r w:rsidR="008439AA">
        <w:rPr>
          <w:rFonts w:ascii="Garamond" w:eastAsia="Tahoma" w:hAnsi="Garamond" w:cs="Tahoma"/>
          <w:szCs w:val="24"/>
        </w:rPr>
        <w:t xml:space="preserve">del servizio di trasporto </w:t>
      </w:r>
      <w:r w:rsidRPr="001C1D5D">
        <w:rPr>
          <w:rFonts w:ascii="Garamond" w:eastAsia="Tahoma" w:hAnsi="Garamond" w:cs="Tahoma"/>
          <w:szCs w:val="24"/>
        </w:rPr>
        <w:t xml:space="preserve">l’operatore economico intende subappaltare a </w:t>
      </w:r>
      <w:proofErr w:type="gramStart"/>
      <w:r w:rsidRPr="001C1D5D">
        <w:rPr>
          <w:rFonts w:ascii="Garamond" w:eastAsia="Tahoma" w:hAnsi="Garamond" w:cs="Tahoma"/>
          <w:szCs w:val="24"/>
        </w:rPr>
        <w:t>terzi:</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830"/>
        </w:tabs>
        <w:spacing w:line="360" w:lineRule="auto"/>
        <w:ind w:left="850"/>
        <w:jc w:val="both"/>
        <w:rPr>
          <w:rFonts w:ascii="Garamond" w:hAnsi="Garamond"/>
          <w:szCs w:val="24"/>
        </w:rPr>
      </w:pP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In caso di risposta affermativa, il concorrente indica la seguente </w:t>
      </w:r>
      <w:r w:rsidRPr="001C1D5D">
        <w:rPr>
          <w:rFonts w:ascii="Garamond" w:eastAsia="Tahoma" w:hAnsi="Garamond" w:cs="Tahoma"/>
          <w:b/>
          <w:bCs/>
          <w:szCs w:val="24"/>
        </w:rPr>
        <w:t>terna di subappaltatori</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b/>
          <w:bCs/>
          <w:szCs w:val="24"/>
        </w:rPr>
        <w:t>a)</w:t>
      </w:r>
      <w:r w:rsidRPr="001C1D5D">
        <w:rPr>
          <w:rFonts w:ascii="Garamond" w:eastAsia="Tahoma" w:hAnsi="Garamond" w:cs="Tahoma"/>
          <w:szCs w:val="24"/>
        </w:rPr>
        <w:t xml:space="preserve"> Ditta</w:t>
      </w:r>
      <w:r w:rsidR="005F3899">
        <w:rPr>
          <w:rFonts w:ascii="Garamond" w:eastAsia="Tahoma" w:hAnsi="Garamond" w:cs="Tahoma"/>
          <w:szCs w:val="24"/>
        </w:rPr>
        <w:t>__________________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sidR="005F3899">
        <w:rPr>
          <w:rFonts w:ascii="Garamond" w:eastAsia="Tahoma" w:hAnsi="Garamond" w:cs="Tahoma"/>
          <w:szCs w:val="24"/>
        </w:rPr>
        <w:t>_________________</w:t>
      </w:r>
      <w:r w:rsidRPr="001C1D5D">
        <w:rPr>
          <w:rFonts w:ascii="Garamond" w:eastAsia="Tahoma" w:hAnsi="Garamond" w:cs="Tahoma"/>
          <w:szCs w:val="24"/>
        </w:rPr>
        <w:t xml:space="preserve"> Comune</w:t>
      </w:r>
      <w:r w:rsidR="005F3899">
        <w:rPr>
          <w:rFonts w:ascii="Garamond" w:eastAsia="Tahoma" w:hAnsi="Garamond" w:cs="Tahoma"/>
          <w:szCs w:val="24"/>
        </w:rPr>
        <w:t>____________</w:t>
      </w:r>
      <w:r w:rsidRPr="001C1D5D">
        <w:rPr>
          <w:rFonts w:ascii="Garamond" w:eastAsia="Tahoma" w:hAnsi="Garamond" w:cs="Tahoma"/>
          <w:szCs w:val="24"/>
        </w:rPr>
        <w:t xml:space="preserve"> di</w:t>
      </w:r>
      <w:r w:rsidR="005F3899">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sidR="005F3899">
        <w:rPr>
          <w:rFonts w:ascii="Garamond" w:eastAsia="Tahoma" w:hAnsi="Garamond" w:cs="Tahoma"/>
          <w:szCs w:val="24"/>
        </w:rPr>
        <w:t>___________________</w:t>
      </w:r>
      <w:r w:rsidRPr="001C1D5D">
        <w:rPr>
          <w:rFonts w:ascii="Garamond" w:eastAsia="Tahoma" w:hAnsi="Garamond" w:cs="Tahoma"/>
          <w:szCs w:val="24"/>
        </w:rPr>
        <w:t xml:space="preserve">  CAP</w:t>
      </w:r>
      <w:r w:rsidR="005F3899">
        <w:rPr>
          <w:rFonts w:ascii="Garamond" w:eastAsia="Tahoma" w:hAnsi="Garamond" w:cs="Tahoma"/>
          <w:szCs w:val="24"/>
        </w:rPr>
        <w:t>__________________</w:t>
      </w:r>
      <w:r w:rsidRPr="001C1D5D">
        <w:rPr>
          <w:rFonts w:ascii="Garamond" w:eastAsia="Tahoma" w:hAnsi="Garamond" w:cs="Tahoma"/>
          <w:szCs w:val="24"/>
        </w:rPr>
        <w:t xml:space="preserve">  Via</w:t>
      </w:r>
      <w:r w:rsidR="005F3899">
        <w:rPr>
          <w:rFonts w:ascii="Garamond" w:eastAsia="Tahoma" w:hAnsi="Garamond" w:cs="Tahoma"/>
          <w:szCs w:val="24"/>
        </w:rPr>
        <w:t>____________________</w:t>
      </w:r>
      <w:r w:rsidRPr="001C1D5D">
        <w:rPr>
          <w:rFonts w:ascii="Garamond" w:eastAsia="Tahoma" w:hAnsi="Garamond" w:cs="Tahoma"/>
          <w:szCs w:val="24"/>
        </w:rPr>
        <w:t xml:space="preserve"> , n</w:t>
      </w:r>
      <w:r w:rsidR="005F3899">
        <w:rPr>
          <w:rFonts w:ascii="Garamond" w:eastAsia="Tahoma" w:hAnsi="Garamond" w:cs="Tahoma"/>
          <w:szCs w:val="24"/>
        </w:rPr>
        <w:t>____________________</w:t>
      </w:r>
      <w:r w:rsidRPr="001C1D5D">
        <w:rPr>
          <w:rFonts w:ascii="Garamond" w:eastAsia="Tahoma" w:hAnsi="Garamond" w:cs="Tahoma"/>
          <w:szCs w:val="24"/>
        </w:rPr>
        <w:t xml:space="preserve">   C.F.</w:t>
      </w:r>
      <w:r w:rsidR="005F3899">
        <w:rPr>
          <w:rFonts w:ascii="Garamond" w:eastAsia="Tahoma" w:hAnsi="Garamond" w:cs="Tahoma"/>
          <w:szCs w:val="24"/>
        </w:rPr>
        <w:t>_________________</w:t>
      </w:r>
      <w:r w:rsidRPr="001C1D5D">
        <w:rPr>
          <w:rFonts w:ascii="Garamond" w:eastAsia="Tahoma" w:hAnsi="Garamond" w:cs="Tahoma"/>
          <w:szCs w:val="24"/>
        </w:rPr>
        <w:t>P.I.</w:t>
      </w:r>
      <w:r w:rsidR="005F3899">
        <w:rPr>
          <w:rFonts w:ascii="Garamond" w:eastAsia="Tahoma" w:hAnsi="Garamond" w:cs="Tahoma"/>
          <w:szCs w:val="24"/>
        </w:rPr>
        <w:t>_______________</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sidR="005F3899">
        <w:rPr>
          <w:rFonts w:ascii="Garamond" w:eastAsia="Tahoma" w:hAnsi="Garamond" w:cs="Tahoma"/>
          <w:szCs w:val="24"/>
        </w:rPr>
        <w:t>___________</w:t>
      </w:r>
      <w:proofErr w:type="spellStart"/>
      <w:r w:rsidRPr="001C1D5D">
        <w:rPr>
          <w:rFonts w:ascii="Garamond" w:eastAsia="Tahoma" w:hAnsi="Garamond" w:cs="Tahoma"/>
          <w:szCs w:val="24"/>
        </w:rPr>
        <w:t>Fax</w:t>
      </w:r>
      <w:r w:rsidR="005F3899">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sidR="005F3899">
        <w:rPr>
          <w:rFonts w:ascii="Garamond" w:eastAsia="Tahoma" w:hAnsi="Garamond" w:cs="Tahoma"/>
          <w:szCs w:val="24"/>
        </w:rPr>
        <w:t>_</w:t>
      </w:r>
      <w:proofErr w:type="gramEnd"/>
      <w:r w:rsidR="005F3899">
        <w:rPr>
          <w:rFonts w:ascii="Garamond" w:eastAsia="Tahoma" w:hAnsi="Garamond" w:cs="Tahoma"/>
          <w:szCs w:val="24"/>
        </w:rPr>
        <w:t>______________</w:t>
      </w:r>
      <w:r w:rsidRPr="001C1D5D">
        <w:rPr>
          <w:rFonts w:ascii="Garamond" w:eastAsia="Tahoma" w:hAnsi="Garamond" w:cs="Tahoma"/>
          <w:szCs w:val="24"/>
        </w:rPr>
        <w:t xml:space="preserve">  PEC</w:t>
      </w:r>
      <w:r w:rsidR="005F3899">
        <w:rPr>
          <w:rFonts w:ascii="Garamond" w:eastAsia="Tahoma" w:hAnsi="Garamond" w:cs="Tahoma"/>
          <w:szCs w:val="24"/>
        </w:rPr>
        <w:t>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b</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c</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9GQ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h9qfhprctXmM4d&#10;XE/LxP7eUsMTIr8pmP94l/WG6Y11b1DFKg3twRx0bVjcO1jjMNYNyPRdPbcM16iI0l+2Tosax69P&#10;KsSNC7h4vLjxksSbbbz2qLerfPUH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O+p29GQMAABI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FD3DA5">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gaOFw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B65A15"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w:t>
      </w:r>
      <w:r w:rsidR="00B65A15">
        <w:rPr>
          <w:rFonts w:ascii="Garamond" w:eastAsia="Tahoma" w:hAnsi="Garamond" w:cs="Tahoma"/>
          <w:szCs w:val="24"/>
        </w:rPr>
        <w:t>i</w:t>
      </w:r>
      <w:r w:rsidRPr="001C1D5D">
        <w:rPr>
          <w:rFonts w:ascii="Garamond" w:eastAsia="Tahoma" w:hAnsi="Garamond" w:cs="Tahoma"/>
          <w:szCs w:val="24"/>
        </w:rPr>
        <w:t xml:space="preserve"> d</w:t>
      </w:r>
      <w:r w:rsidR="00B65A15">
        <w:rPr>
          <w:rFonts w:ascii="Garamond" w:eastAsia="Tahoma" w:hAnsi="Garamond" w:cs="Tahoma"/>
          <w:szCs w:val="24"/>
        </w:rPr>
        <w:t>a</w:t>
      </w:r>
      <w:r w:rsidRPr="001C1D5D">
        <w:rPr>
          <w:rFonts w:ascii="Garamond" w:eastAsia="Tahoma" w:hAnsi="Garamond" w:cs="Tahoma"/>
          <w:szCs w:val="24"/>
        </w:rPr>
        <w:t xml:space="preserve">gli atti di gara tutti:     </w:t>
      </w:r>
      <w:r w:rsidRPr="001C1D5D">
        <w:rPr>
          <w:rFonts w:ascii="Garamond" w:hAnsi="Garamond"/>
          <w:szCs w:val="24"/>
        </w:rPr>
        <w:t xml:space="preserve">   </w:t>
      </w:r>
    </w:p>
    <w:p w:rsidR="0050729A" w:rsidRPr="001C1D5D" w:rsidRDefault="00DF4966" w:rsidP="00B65A15">
      <w:pPr>
        <w:pStyle w:val="Standard"/>
        <w:tabs>
          <w:tab w:val="left" w:pos="454"/>
          <w:tab w:val="left" w:pos="1446"/>
        </w:tabs>
        <w:spacing w:line="276" w:lineRule="auto"/>
        <w:ind w:left="454"/>
        <w:jc w:val="center"/>
        <w:rPr>
          <w:rFonts w:ascii="Garamond" w:hAnsi="Garamond"/>
          <w:szCs w:val="24"/>
        </w:rPr>
      </w:pPr>
      <w:r>
        <w:rPr>
          <w:rFonts w:ascii="Garamond" w:eastAsia="Tahoma" w:hAnsi="Garamond" w:cs="Tahoma"/>
          <w:szCs w:val="24"/>
        </w:rPr>
        <w:sym w:font="Wingdings" w:char="F0A8"/>
      </w:r>
      <w:r w:rsidR="0050729A" w:rsidRPr="001C1D5D">
        <w:rPr>
          <w:rFonts w:ascii="Garamond" w:hAnsi="Garamond"/>
          <w:szCs w:val="24"/>
        </w:rPr>
        <w:t xml:space="preserve">SI                   </w:t>
      </w:r>
      <w:r>
        <w:rPr>
          <w:rFonts w:ascii="Garamond" w:eastAsia="Tahoma" w:hAnsi="Garamond" w:cs="Tahoma"/>
          <w:szCs w:val="24"/>
        </w:rPr>
        <w:sym w:font="Wingdings" w:char="F0A8"/>
      </w:r>
      <w:r w:rsidR="0050729A"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B65A15"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compresa l’offerta tecnica 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anomale:             </w:t>
      </w:r>
    </w:p>
    <w:p w:rsidR="00DF4966" w:rsidRDefault="00DF4966" w:rsidP="0050729A">
      <w:pPr>
        <w:pStyle w:val="Standard"/>
        <w:tabs>
          <w:tab w:val="left" w:pos="454"/>
          <w:tab w:val="left" w:pos="1446"/>
        </w:tabs>
        <w:spacing w:line="276" w:lineRule="auto"/>
        <w:ind w:left="454"/>
        <w:jc w:val="both"/>
        <w:rPr>
          <w:rFonts w:ascii="Garamond" w:hAnsi="Garamond"/>
          <w:szCs w:val="24"/>
        </w:rPr>
      </w:pPr>
      <w:r>
        <w:rPr>
          <w:rFonts w:ascii="Garamond" w:eastAsia="Tahoma" w:hAnsi="Garamond" w:cs="Tahoma"/>
          <w:szCs w:val="24"/>
        </w:rPr>
        <w:sym w:font="Wingdings" w:char="F0A8"/>
      </w:r>
      <w:r w:rsidR="0050729A" w:rsidRPr="001C1D5D">
        <w:rPr>
          <w:rFonts w:ascii="Garamond" w:hAnsi="Garamond"/>
          <w:szCs w:val="24"/>
        </w:rPr>
        <w:t xml:space="preserve">SI             </w:t>
      </w:r>
      <w:r>
        <w:rPr>
          <w:rFonts w:ascii="Garamond" w:eastAsia="Tahoma" w:hAnsi="Garamond" w:cs="Tahoma"/>
          <w:szCs w:val="24"/>
        </w:rPr>
        <w:sym w:font="Wingdings" w:char="F0A8"/>
      </w:r>
      <w:r w:rsidR="0050729A" w:rsidRPr="001C1D5D">
        <w:rPr>
          <w:rFonts w:ascii="Garamond" w:hAnsi="Garamond"/>
          <w:szCs w:val="24"/>
        </w:rPr>
        <w:t xml:space="preserve">NO. </w:t>
      </w:r>
      <w:r>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B65A15"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w:t>
      </w:r>
      <w:r w:rsidR="004A1E0E">
        <w:rPr>
          <w:rFonts w:ascii="Garamond" w:hAnsi="Garamond"/>
          <w:szCs w:val="24"/>
        </w:rPr>
        <w:t>committente</w:t>
      </w:r>
      <w:r w:rsidRPr="001C1D5D">
        <w:rPr>
          <w:rFonts w:ascii="Garamond" w:hAnsi="Garamond"/>
          <w:szCs w:val="24"/>
        </w:rPr>
        <w:t xml:space="preserve">, nonché al rispetto delle disposizioni applicabili del codice di comportamento dei dipendenti pubblici (D.P.R. n. 62 del 16/06/2013):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tabs>
          <w:tab w:val="left" w:pos="454"/>
          <w:tab w:val="left" w:pos="1446"/>
        </w:tabs>
        <w:ind w:left="454"/>
        <w:jc w:val="both"/>
        <w:rPr>
          <w:rFonts w:ascii="Garamond" w:hAnsi="Garamond"/>
          <w:szCs w:val="24"/>
        </w:rPr>
      </w:pPr>
      <w:r w:rsidRPr="001C1D5D">
        <w:rPr>
          <w:rFonts w:ascii="Garamond" w:eastAsia="Tahoma" w:hAnsi="Garamond" w:cs="Tahoma"/>
          <w:b/>
          <w:bCs/>
          <w:szCs w:val="24"/>
        </w:rPr>
        <w:t>vi.</w:t>
      </w:r>
      <w:r w:rsidRPr="001C1D5D">
        <w:rPr>
          <w:rFonts w:ascii="Garamond" w:eastAsia="Tahoma" w:hAnsi="Garamond" w:cs="Tahoma"/>
          <w:szCs w:val="24"/>
        </w:rPr>
        <w:t xml:space="preserve"> remunerativa l’offerta economica presentata giacché per la sua formulazione ha preso atto e tenuto conto: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a) delle condizioni contrattuali e degli oneri compresi quelli eventuali relativi in materia di sicurezza, di assicurazione, di condizioni di lavoro e di previdenza e assistenza in vigore nel luogo dove devono essere svolte le prestazioni:</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b) di tutte le circostanze generali, particolari e locali, nessuna esclusa ed eccettuata, che possono avere influito o influire sia sull’esecuzione della prestazione, sia sulla determinazione della propria offerta:</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bb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XEj+tdPEO07mF&#10;62mR2N8banhC5A8F8x/vsm5husWqW1DFSg3twRx0bdjcO9jjMNY1yPSkXhuGe1RE6W8bp0WF49cH&#10;FfzGDVw8Xtx4SeLNNtx71P4qX/4B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oli22x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RAGA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B65A15" w:rsidRDefault="00B65A15" w:rsidP="0050729A">
      <w:pPr>
        <w:pStyle w:val="Standard"/>
        <w:widowControl w:val="0"/>
        <w:tabs>
          <w:tab w:val="left" w:pos="454"/>
          <w:tab w:val="left" w:pos="1446"/>
        </w:tabs>
        <w:ind w:left="454"/>
        <w:jc w:val="both"/>
        <w:rPr>
          <w:rFonts w:ascii="Garamond" w:hAnsi="Garamond"/>
          <w:b/>
          <w:bCs/>
          <w:szCs w:val="24"/>
        </w:rPr>
      </w:pPr>
    </w:p>
    <w:p w:rsidR="00B65A15" w:rsidRDefault="00B65A15" w:rsidP="0050729A">
      <w:pPr>
        <w:pStyle w:val="Standard"/>
        <w:widowControl w:val="0"/>
        <w:tabs>
          <w:tab w:val="left" w:pos="454"/>
          <w:tab w:val="left" w:pos="1446"/>
        </w:tabs>
        <w:ind w:left="454"/>
        <w:jc w:val="both"/>
        <w:rPr>
          <w:rFonts w:ascii="Garamond" w:hAnsi="Garamond"/>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ix.</w:t>
      </w:r>
      <w:r w:rsidRPr="001C1D5D">
        <w:rPr>
          <w:rFonts w:ascii="Garamond" w:hAnsi="Garamond" w:cs="Tahoma"/>
          <w:b/>
          <w:szCs w:val="24"/>
        </w:rPr>
        <w:t xml:space="preserve"> </w:t>
      </w:r>
      <w:r w:rsidRPr="001C1D5D">
        <w:rPr>
          <w:rFonts w:ascii="Garamond" w:hAnsi="Garamond"/>
          <w:szCs w:val="24"/>
        </w:rPr>
        <w:t xml:space="preserve">di avere effettuato il sopralluogo </w:t>
      </w:r>
      <w:proofErr w:type="gramStart"/>
      <w:r w:rsidRPr="001C1D5D">
        <w:rPr>
          <w:rFonts w:ascii="Garamond" w:hAnsi="Garamond"/>
          <w:szCs w:val="24"/>
        </w:rPr>
        <w:t xml:space="preserve">obbligatorio: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Pr="001C1D5D">
        <w:rPr>
          <w:rFonts w:ascii="Garamond" w:hAnsi="Garamond"/>
          <w:szCs w:val="24"/>
        </w:rPr>
        <w:t xml:space="preserve">  In data:</w:t>
      </w:r>
      <w:r w:rsidR="00DF4966">
        <w:rPr>
          <w:rFonts w:ascii="Garamond" w:hAnsi="Garamond"/>
          <w:szCs w:val="24"/>
        </w:rPr>
        <w:t>_____________</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6963CF">
      <w:pPr>
        <w:widowControl/>
        <w:tabs>
          <w:tab w:val="left" w:pos="0"/>
        </w:tabs>
        <w:spacing w:line="360" w:lineRule="auto"/>
        <w:jc w:val="both"/>
        <w:rPr>
          <w:rFonts w:ascii="Garamond" w:hAnsi="Garamond"/>
          <w:sz w:val="24"/>
          <w:szCs w:val="24"/>
        </w:rPr>
      </w:pPr>
      <w:r w:rsidRPr="001C1D5D">
        <w:rPr>
          <w:rFonts w:ascii="Garamond" w:hAnsi="Garamond" w:cs="Tahoma"/>
          <w:sz w:val="24"/>
          <w:szCs w:val="24"/>
        </w:rPr>
        <w:t>Luogo a data</w:t>
      </w:r>
      <w:bookmarkStart w:id="11" w:name="_GoBack"/>
      <w:bookmarkEnd w:id="11"/>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Fz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P5U46e1Ll9hOndw&#10;PS0T+3tLDU+I/KZg/uNd1i9Mv1j3C6pYpaE9mIOuDZt7B3scxroBmb6r55bhHhVR+svWaVHj+PVB&#10;Bb9xAxePFzdeknizjfce9XaVr/4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Nojxc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17FD2" w:rsidRPr="001C1D5D" w:rsidRDefault="0050729A" w:rsidP="00B65A15">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6963CF">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87A89"/>
    <w:multiLevelType w:val="hybridMultilevel"/>
    <w:tmpl w:val="B4BC3378"/>
    <w:lvl w:ilvl="0" w:tplc="04100017">
      <w:start w:val="1"/>
      <w:numFmt w:val="lowerLetter"/>
      <w:lvlText w:val="%1)"/>
      <w:lvlJc w:val="left"/>
      <w:pPr>
        <w:ind w:left="720" w:hanging="360"/>
      </w:pPr>
      <w:rPr>
        <w:rFonts w:hint="default"/>
        <w:b/>
        <w:i w:val="0"/>
      </w:rPr>
    </w:lvl>
    <w:lvl w:ilvl="1" w:tplc="FDC4F63C">
      <w:start w:val="1"/>
      <w:numFmt w:val="lowerLetter"/>
      <w:lvlText w:val="%2."/>
      <w:lvlJc w:val="left"/>
      <w:pPr>
        <w:ind w:left="1440" w:hanging="360"/>
      </w:pPr>
      <w:rPr>
        <w:rFonts w:ascii="Garamond" w:eastAsia="Times New Roman" w:hAnsi="Garamond" w:cs="Times New Roman"/>
        <w:sz w:val="24"/>
        <w:szCs w:val="24"/>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3"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C1D5D"/>
    <w:rsid w:val="001E275D"/>
    <w:rsid w:val="002E5566"/>
    <w:rsid w:val="003472BA"/>
    <w:rsid w:val="00383975"/>
    <w:rsid w:val="003A656E"/>
    <w:rsid w:val="004038C3"/>
    <w:rsid w:val="00493AE7"/>
    <w:rsid w:val="004A1E0E"/>
    <w:rsid w:val="0050729A"/>
    <w:rsid w:val="005D1904"/>
    <w:rsid w:val="005E4DC9"/>
    <w:rsid w:val="005F3899"/>
    <w:rsid w:val="00625DFE"/>
    <w:rsid w:val="00666464"/>
    <w:rsid w:val="00674293"/>
    <w:rsid w:val="006963CF"/>
    <w:rsid w:val="007F73D8"/>
    <w:rsid w:val="00802030"/>
    <w:rsid w:val="008439AA"/>
    <w:rsid w:val="009F2CF8"/>
    <w:rsid w:val="009F4029"/>
    <w:rsid w:val="00A57912"/>
    <w:rsid w:val="00A776D9"/>
    <w:rsid w:val="00B65A15"/>
    <w:rsid w:val="00BF2BF7"/>
    <w:rsid w:val="00CA5CB1"/>
    <w:rsid w:val="00D0510C"/>
    <w:rsid w:val="00D930C9"/>
    <w:rsid w:val="00DF4966"/>
    <w:rsid w:val="00F86489"/>
    <w:rsid w:val="00F8755F"/>
    <w:rsid w:val="00FC5CA7"/>
    <w:rsid w:val="00FD3D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 w:type="paragraph" w:styleId="Paragrafoelenco">
    <w:name w:val="List Paragraph"/>
    <w:basedOn w:val="Normale"/>
    <w:uiPriority w:val="99"/>
    <w:qFormat/>
    <w:rsid w:val="00F86489"/>
    <w:pPr>
      <w:widowControl/>
      <w:suppressAutoHyphens w:val="0"/>
      <w:autoSpaceDN/>
      <w:spacing w:line="276" w:lineRule="auto"/>
      <w:ind w:left="720"/>
      <w:jc w:val="both"/>
      <w:textAlignment w:val="auto"/>
    </w:pPr>
    <w:rPr>
      <w:rFonts w:ascii="Garamond" w:eastAsia="Calibri" w:hAnsi="Garamond"/>
      <w:sz w:val="24"/>
      <w:szCs w:val="22"/>
      <w:lang w:eastAsia="it-IT"/>
    </w:rPr>
  </w:style>
  <w:style w:type="table" w:styleId="Grigliatabella">
    <w:name w:val="Table Grid"/>
    <w:basedOn w:val="Tabellanormale"/>
    <w:uiPriority w:val="39"/>
    <w:rsid w:val="001E2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1"/>
    <w:rsid w:val="00FC5CA7"/>
    <w:pPr>
      <w:suppressAutoHyphens w:val="0"/>
      <w:autoSpaceDN/>
      <w:spacing w:line="259" w:lineRule="exact"/>
      <w:jc w:val="both"/>
      <w:textAlignment w:val="auto"/>
    </w:pPr>
    <w:rPr>
      <w:sz w:val="26"/>
      <w:lang w:eastAsia="en-US"/>
    </w:rPr>
  </w:style>
  <w:style w:type="character" w:customStyle="1" w:styleId="CorpotestoCarattere">
    <w:name w:val="Corpo testo Carattere"/>
    <w:basedOn w:val="Carpredefinitoparagrafo"/>
    <w:uiPriority w:val="99"/>
    <w:semiHidden/>
    <w:rsid w:val="00FC5CA7"/>
    <w:rPr>
      <w:rFonts w:ascii="Times New Roman" w:eastAsia="Times New Roman" w:hAnsi="Times New Roman" w:cs="Times New Roman"/>
      <w:sz w:val="20"/>
      <w:szCs w:val="20"/>
      <w:lang w:eastAsia="zh-CN"/>
    </w:rPr>
  </w:style>
  <w:style w:type="character" w:customStyle="1" w:styleId="CorpotestoCarattere1">
    <w:name w:val="Corpo testo Carattere1"/>
    <w:link w:val="Corpotesto"/>
    <w:rsid w:val="00FC5CA7"/>
    <w:rPr>
      <w:rFonts w:ascii="Times New Roman" w:eastAsia="Times New Roman"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39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9</Pages>
  <Words>3221</Words>
  <Characters>18366</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22</cp:revision>
  <dcterms:created xsi:type="dcterms:W3CDTF">2018-05-26T10:53:00Z</dcterms:created>
  <dcterms:modified xsi:type="dcterms:W3CDTF">2018-06-14T11:43:00Z</dcterms:modified>
</cp:coreProperties>
</file>