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7AB32FC9" w14:textId="77777777" w:rsidR="00566079" w:rsidRPr="00566079" w:rsidRDefault="00566079" w:rsidP="00566079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</w:pPr>
            <w:bookmarkStart w:id="0" w:name="_Hlk108604465"/>
            <w:bookmarkStart w:id="1" w:name="_Hlk108630016"/>
            <w:r w:rsidRPr="00566079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 xml:space="preserve">PIANO NAZIONALE DI RIPRESA E RESILIENZA – PIANO NAZIONALE PER GLI INVESTIMENTI COMPLEMENTARI – PROGRAMMA DENOMINATO “SICURO, VERDE, E SOCIALE. RIQUALIFICAZIONE DELL’EDILIZIA RESIDENZIALE PUBBLICA”. RIQUALIFICAZIONE E CONSOLIDAMENTO DEL FABBRICATO “CORTE DELLE NOCI” PER LA REALIZZAZIONE DI SPAZI DA DESTINARE AD EDILIZIA RESIDENZIALE PUBBLICA. PROCEDURA APERTA ai sensi dell’art. 60 del </w:t>
            </w:r>
            <w:proofErr w:type="spellStart"/>
            <w:r w:rsidRPr="00566079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>D.Lgs.</w:t>
            </w:r>
            <w:proofErr w:type="spellEnd"/>
            <w:r w:rsidRPr="00566079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 xml:space="preserve"> 18 Aprile 2016 n. 50 </w:t>
            </w:r>
            <w:proofErr w:type="spellStart"/>
            <w:r w:rsidRPr="00566079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>s.m.i.</w:t>
            </w:r>
            <w:proofErr w:type="spellEnd"/>
            <w:r w:rsidRPr="00566079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 xml:space="preserve"> </w:t>
            </w:r>
            <w:bookmarkStart w:id="2" w:name="_Hlk88817785"/>
            <w:r w:rsidRPr="00566079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 xml:space="preserve">e </w:t>
            </w:r>
            <w:proofErr w:type="spellStart"/>
            <w:r w:rsidRPr="00566079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>delL’ART</w:t>
            </w:r>
            <w:proofErr w:type="spellEnd"/>
            <w:r w:rsidRPr="00566079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 xml:space="preserve">. 48 COMMA 5 E SS DELLA LEGGE 29 LUGLIO 2021 N. 108 </w:t>
            </w:r>
            <w:r w:rsidRPr="00566079">
              <w:rPr>
                <w:rFonts w:ascii="Calibri Light" w:eastAsia="TimesNewRomanPS-BoldMT" w:hAnsi="Calibri Light" w:cs="TimesNewRomanPSMT"/>
                <w:b/>
                <w:bCs/>
                <w:color w:val="auto"/>
                <w:szCs w:val="24"/>
              </w:rPr>
              <w:t>DI APPALTO INTEGRATO</w:t>
            </w:r>
            <w:bookmarkEnd w:id="0"/>
            <w:r w:rsidRPr="00566079">
              <w:rPr>
                <w:rFonts w:ascii="Calibri Light" w:eastAsia="TimesNewRomanPS-BoldMT" w:hAnsi="Calibri Light" w:cs="TimesNewRomanPSMT"/>
                <w:b/>
                <w:bCs/>
                <w:color w:val="auto"/>
                <w:szCs w:val="24"/>
              </w:rPr>
              <w:t xml:space="preserve">. </w:t>
            </w:r>
          </w:p>
          <w:p w14:paraId="0D665768" w14:textId="77777777" w:rsidR="00566079" w:rsidRPr="00566079" w:rsidRDefault="00566079" w:rsidP="00566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 Light" w:hAnsi="Calibri Light" w:cs="Calibri"/>
                <w:color w:val="auto"/>
                <w:sz w:val="23"/>
                <w:szCs w:val="23"/>
              </w:rPr>
            </w:pPr>
            <w:bookmarkStart w:id="3" w:name="_Hlk108604659"/>
            <w:bookmarkStart w:id="4" w:name="_Hlk87004164"/>
            <w:bookmarkEnd w:id="1"/>
            <w:bookmarkEnd w:id="2"/>
            <w:r w:rsidRPr="00566079">
              <w:rPr>
                <w:rFonts w:ascii="Calibri Light" w:hAnsi="Calibri Light" w:cs="Calibri"/>
                <w:color w:val="auto"/>
                <w:sz w:val="23"/>
                <w:szCs w:val="23"/>
              </w:rPr>
              <w:t xml:space="preserve">CIG: </w:t>
            </w:r>
            <w:r w:rsidRPr="00566079">
              <w:rPr>
                <w:rFonts w:ascii="Calibri Light" w:hAnsi="Calibri Light" w:cs="Calibri"/>
                <w:color w:val="auto"/>
                <w:sz w:val="23"/>
                <w:szCs w:val="23"/>
              </w:rPr>
              <w:tab/>
              <w:t>9320773135</w:t>
            </w:r>
          </w:p>
          <w:p w14:paraId="2B638DF5" w14:textId="7A6F54D6" w:rsidR="00FF62F6" w:rsidRPr="00566079" w:rsidRDefault="00566079" w:rsidP="00566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 Light" w:hAnsi="Calibri Light" w:cs="Calibri"/>
                <w:color w:val="auto"/>
                <w:sz w:val="23"/>
                <w:szCs w:val="23"/>
              </w:rPr>
            </w:pPr>
            <w:r w:rsidRPr="00566079">
              <w:rPr>
                <w:rFonts w:ascii="Calibri Light" w:hAnsi="Calibri Light" w:cs="Calibri"/>
                <w:color w:val="auto"/>
                <w:sz w:val="23"/>
                <w:szCs w:val="23"/>
              </w:rPr>
              <w:t xml:space="preserve">CUP: </w:t>
            </w:r>
            <w:r w:rsidRPr="00566079">
              <w:rPr>
                <w:rFonts w:ascii="Calibri Light" w:hAnsi="Calibri Light" w:cs="Calibri"/>
                <w:color w:val="auto"/>
                <w:sz w:val="23"/>
                <w:szCs w:val="23"/>
              </w:rPr>
              <w:tab/>
              <w:t>C54E21004680005</w:t>
            </w:r>
            <w:bookmarkEnd w:id="3"/>
            <w:bookmarkEnd w:id="4"/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 xml:space="preserve"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</w:t>
      </w:r>
      <w:r w:rsidRPr="00AA1CF4">
        <w:rPr>
          <w:rFonts w:ascii="Arial" w:hAnsi="Arial" w:cs="Arial"/>
          <w:sz w:val="22"/>
        </w:rPr>
        <w:lastRenderedPageBreak/>
        <w:t>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 xml:space="preserve">’Agenzia </w:t>
      </w:r>
      <w:proofErr w:type="spellStart"/>
      <w:r w:rsidR="007B71FF">
        <w:rPr>
          <w:rFonts w:ascii="Arial" w:hAnsi="Arial" w:cs="Arial"/>
          <w:sz w:val="22"/>
        </w:rPr>
        <w:t>Intercent</w:t>
      </w:r>
      <w:proofErr w:type="spellEnd"/>
      <w:r w:rsidR="007B71FF">
        <w:rPr>
          <w:rFonts w:ascii="Arial" w:hAnsi="Arial" w:cs="Arial"/>
          <w:sz w:val="22"/>
        </w:rPr>
        <w:t>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default" r:id="rId11"/>
      <w:footerReference w:type="default" r:id="rId12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proofErr w:type="spellStart"/>
    <w:r>
      <w:rPr>
        <w:rFonts w:ascii="Verdana" w:hAnsi="Verdana"/>
        <w:sz w:val="20"/>
        <w:szCs w:val="20"/>
        <w:lang w:eastAsia="en-US"/>
      </w:rPr>
      <w:t>Cavicchioni</w:t>
    </w:r>
    <w:proofErr w:type="spellEnd"/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00C73399" w14:textId="77777777" w:rsidR="0086248B" w:rsidRDefault="0086248B" w:rsidP="0086248B">
    <w:pPr>
      <w:jc w:val="center"/>
    </w:pPr>
    <w:r w:rsidRPr="00D07F3F">
      <w:rPr>
        <w:rFonts w:ascii="Verdana" w:hAnsi="Verdana"/>
        <w:noProof/>
      </w:rPr>
      <w:pict w14:anchorId="2E00C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.6pt;height:35.05pt;visibility:visible">
          <v:imagedata r:id="rId2" r:href="rId3"/>
        </v:shape>
      </w:pict>
    </w:r>
    <w:r>
      <w:rPr>
        <w:rFonts w:ascii="Verdana" w:hAnsi="Verdana" w:cs="Verdana"/>
        <w:bCs/>
        <w:sz w:val="18"/>
        <w:szCs w:val="18"/>
      </w:rPr>
      <w:t>______________________________________________________________________________</w:t>
    </w:r>
  </w:p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E37F7"/>
    <w:rsid w:val="004F39D4"/>
    <w:rsid w:val="005064B1"/>
    <w:rsid w:val="005117ED"/>
    <w:rsid w:val="00566079"/>
    <w:rsid w:val="005E18D2"/>
    <w:rsid w:val="006866CF"/>
    <w:rsid w:val="00686EAD"/>
    <w:rsid w:val="0070615A"/>
    <w:rsid w:val="007B71FF"/>
    <w:rsid w:val="007D0340"/>
    <w:rsid w:val="007E0B2D"/>
    <w:rsid w:val="00844A00"/>
    <w:rsid w:val="0086248B"/>
    <w:rsid w:val="008948E0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ef0e010e9ad0b465a2f1b1ef7d208f795351caf@zimbr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10</cp:revision>
  <cp:lastPrinted>2018-09-11T09:21:00Z</cp:lastPrinted>
  <dcterms:created xsi:type="dcterms:W3CDTF">2020-11-13T10:02:00Z</dcterms:created>
  <dcterms:modified xsi:type="dcterms:W3CDTF">2022-07-14T16:46:00Z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