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C0CD" w14:textId="77777777" w:rsidR="00750E74" w:rsidRPr="00392115" w:rsidRDefault="00750E74">
      <w:pPr>
        <w:widowControl/>
        <w:jc w:val="both"/>
        <w:rPr>
          <w:rFonts w:ascii="Garamond" w:hAnsi="Garamond" w:cs="Tahoma"/>
          <w:bCs/>
          <w:u w:val="single"/>
        </w:rPr>
      </w:pPr>
      <w:bookmarkStart w:id="0" w:name="OLE_LINK41"/>
    </w:p>
    <w:p w14:paraId="64C17E5E" w14:textId="77777777" w:rsidR="00750E74" w:rsidRPr="00392115" w:rsidRDefault="003E1B32">
      <w:pPr>
        <w:widowControl/>
        <w:jc w:val="center"/>
        <w:rPr>
          <w:rFonts w:ascii="Garamond" w:hAnsi="Garamond"/>
          <w:caps/>
        </w:rPr>
      </w:pPr>
      <w:bookmarkStart w:id="1" w:name="OLE_LINK46"/>
      <w:r w:rsidRPr="00392115">
        <w:rPr>
          <w:rFonts w:ascii="Garamond" w:hAnsi="Garamond" w:cs="Tahoma"/>
          <w:b/>
          <w:caps/>
          <w:sz w:val="24"/>
          <w:szCs w:val="24"/>
        </w:rPr>
        <w:t xml:space="preserve">Allegato 5_ </w:t>
      </w:r>
      <w:r w:rsidR="00C04D64" w:rsidRPr="00392115">
        <w:rPr>
          <w:rFonts w:ascii="Garamond" w:hAnsi="Garamond" w:cs="Tahoma"/>
          <w:b/>
          <w:caps/>
          <w:sz w:val="24"/>
          <w:szCs w:val="24"/>
        </w:rPr>
        <w:t>DICHIARAZIONI INTEGRATIVE AL DGUE</w:t>
      </w:r>
      <w:r w:rsidR="00C04D64" w:rsidRPr="00392115">
        <w:rPr>
          <w:rStyle w:val="Caratterenotaapidipagina"/>
          <w:rFonts w:ascii="Garamond" w:hAnsi="Garamond" w:cs="Tahoma"/>
          <w:b/>
          <w:caps/>
          <w:sz w:val="24"/>
          <w:szCs w:val="24"/>
        </w:rPr>
        <w:t xml:space="preserve"> - </w:t>
      </w:r>
      <w:r w:rsidR="00C04D64" w:rsidRPr="00392115">
        <w:rPr>
          <w:rStyle w:val="Caratterenotaapidipagina"/>
          <w:rFonts w:ascii="Garamond" w:hAnsi="Garamond" w:cs="Tahoma"/>
          <w:b/>
          <w:caps/>
          <w:sz w:val="24"/>
          <w:szCs w:val="24"/>
          <w:vertAlign w:val="baseline"/>
        </w:rPr>
        <w:t>AUSILIARIA</w:t>
      </w:r>
      <w:r w:rsidR="004079FB" w:rsidRPr="00392115">
        <w:rPr>
          <w:rStyle w:val="Caratterenotaapidipagina"/>
          <w:rFonts w:ascii="Garamond" w:hAnsi="Garamond" w:cs="Tahoma"/>
          <w:b/>
          <w:caps/>
          <w:sz w:val="24"/>
          <w:szCs w:val="24"/>
          <w:vertAlign w:val="baseline"/>
        </w:rPr>
        <w:t xml:space="preserve"> </w:t>
      </w:r>
    </w:p>
    <w:p w14:paraId="6E19CCC3" w14:textId="77777777" w:rsidR="00750E74" w:rsidRPr="00392115" w:rsidRDefault="00750E74">
      <w:pPr>
        <w:widowControl/>
        <w:jc w:val="both"/>
        <w:rPr>
          <w:rFonts w:ascii="Garamond" w:hAnsi="Garamond" w:cs="Tahoma"/>
          <w:b/>
          <w:sz w:val="24"/>
          <w:szCs w:val="24"/>
        </w:rPr>
      </w:pPr>
    </w:p>
    <w:p w14:paraId="6ED15544" w14:textId="77777777" w:rsidR="00750E74" w:rsidRPr="00392115" w:rsidRDefault="00C04D64">
      <w:pPr>
        <w:widowControl/>
        <w:jc w:val="both"/>
        <w:rPr>
          <w:rFonts w:ascii="Garamond" w:hAnsi="Garamond"/>
        </w:rPr>
      </w:pPr>
      <w:r w:rsidRPr="00392115">
        <w:rPr>
          <w:rFonts w:ascii="Garamond" w:hAnsi="Garamond" w:cs="Tahoma"/>
          <w:b/>
          <w:sz w:val="24"/>
          <w:szCs w:val="24"/>
        </w:rPr>
        <w:tab/>
      </w:r>
      <w:r w:rsidRPr="00392115">
        <w:rPr>
          <w:rFonts w:ascii="Garamond" w:hAnsi="Garamond" w:cs="Tahoma"/>
          <w:b/>
          <w:sz w:val="24"/>
          <w:szCs w:val="24"/>
        </w:rPr>
        <w:tab/>
      </w:r>
      <w:r w:rsidRPr="00392115">
        <w:rPr>
          <w:rFonts w:ascii="Garamond" w:hAnsi="Garamond" w:cs="Tahoma"/>
          <w:b/>
          <w:sz w:val="24"/>
          <w:szCs w:val="24"/>
        </w:rPr>
        <w:tab/>
      </w:r>
    </w:p>
    <w:p w14:paraId="6FC0F86D" w14:textId="77777777" w:rsidR="00750E74" w:rsidRPr="00392115" w:rsidRDefault="00C04D64">
      <w:pPr>
        <w:autoSpaceDE w:val="0"/>
        <w:ind w:left="360"/>
        <w:jc w:val="right"/>
        <w:rPr>
          <w:rFonts w:ascii="Garamond" w:hAnsi="Garamond"/>
        </w:rPr>
      </w:pPr>
      <w:r w:rsidRPr="00392115">
        <w:rPr>
          <w:rFonts w:ascii="Garamond" w:hAnsi="Garamond"/>
          <w:noProof/>
          <w:lang w:eastAsia="it-IT"/>
        </w:rPr>
        <mc:AlternateContent>
          <mc:Choice Requires="wps">
            <w:drawing>
              <wp:anchor distT="0" distB="0" distL="114300" distR="114300" simplePos="0" relativeHeight="251654144" behindDoc="0" locked="0" layoutInCell="1" allowOverlap="1" wp14:anchorId="64C9AA01" wp14:editId="278BD888">
                <wp:simplePos x="0" y="0"/>
                <wp:positionH relativeFrom="column">
                  <wp:posOffset>6589440</wp:posOffset>
                </wp:positionH>
                <wp:positionV relativeFrom="paragraph">
                  <wp:posOffset>68760</wp:posOffset>
                </wp:positionV>
                <wp:extent cx="356400" cy="356400"/>
                <wp:effectExtent l="0" t="0" r="24600" b="24600"/>
                <wp:wrapNone/>
                <wp:docPr id="1"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462ABA61" w14:textId="77777777" w:rsidR="00750E74" w:rsidRDefault="00750E74"/>
                        </w:txbxContent>
                      </wps:txbx>
                      <wps:bodyPr wrap="square" lIns="0" tIns="0" rIns="0" bIns="0" anchor="ctr" anchorCtr="0" compatLnSpc="0"/>
                    </wps:wsp>
                  </a:graphicData>
                </a:graphic>
              </wp:anchor>
            </w:drawing>
          </mc:Choice>
          <mc:Fallback>
            <w:pict>
              <v:shape w14:anchorId="64C9AA01" id="Forma1" o:spid="_x0000_s1026" style="position:absolute;left:0;text-align:left;margin-left:518.85pt;margin-top:5.4pt;width:28.05pt;height:28.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462ABA61" w14:textId="77777777" w:rsidR="00750E74" w:rsidRDefault="00750E74"/>
                  </w:txbxContent>
                </v:textbox>
              </v:shape>
            </w:pict>
          </mc:Fallback>
        </mc:AlternateContent>
      </w:r>
    </w:p>
    <w:p w14:paraId="59076EFF" w14:textId="77777777" w:rsidR="003E1B32" w:rsidRPr="00392115" w:rsidRDefault="003E1B32" w:rsidP="003E1B32">
      <w:pPr>
        <w:tabs>
          <w:tab w:val="left" w:pos="5160"/>
        </w:tabs>
        <w:spacing w:before="120"/>
        <w:jc w:val="right"/>
        <w:rPr>
          <w:rFonts w:ascii="Garamond" w:hAnsi="Garamond"/>
          <w:b/>
          <w:sz w:val="24"/>
          <w:szCs w:val="24"/>
        </w:rPr>
      </w:pPr>
      <w:r w:rsidRPr="00392115">
        <w:rPr>
          <w:rFonts w:ascii="Garamond" w:hAnsi="Garamond"/>
          <w:b/>
          <w:sz w:val="24"/>
          <w:szCs w:val="24"/>
        </w:rPr>
        <w:t xml:space="preserve">Spett.le </w:t>
      </w:r>
    </w:p>
    <w:p w14:paraId="201CF5BE" w14:textId="3E73235A" w:rsidR="003E1B32" w:rsidRPr="00392115" w:rsidRDefault="003E1B32" w:rsidP="00541785">
      <w:pPr>
        <w:tabs>
          <w:tab w:val="left" w:pos="5160"/>
        </w:tabs>
        <w:jc w:val="right"/>
        <w:rPr>
          <w:rFonts w:ascii="Garamond" w:hAnsi="Garamond"/>
          <w:sz w:val="24"/>
          <w:szCs w:val="24"/>
        </w:rPr>
      </w:pPr>
      <w:r w:rsidRPr="00392115">
        <w:rPr>
          <w:rFonts w:ascii="Garamond" w:hAnsi="Garamond"/>
          <w:b/>
          <w:sz w:val="24"/>
          <w:szCs w:val="24"/>
        </w:rPr>
        <w:tab/>
      </w:r>
      <w:r w:rsidRPr="00392115">
        <w:rPr>
          <w:rFonts w:ascii="Garamond" w:hAnsi="Garamond"/>
          <w:b/>
          <w:sz w:val="24"/>
          <w:szCs w:val="24"/>
        </w:rPr>
        <w:tab/>
      </w:r>
      <w:r w:rsidR="00541785">
        <w:rPr>
          <w:rFonts w:ascii="Garamond" w:hAnsi="Garamond"/>
          <w:b/>
          <w:sz w:val="24"/>
          <w:szCs w:val="24"/>
        </w:rPr>
        <w:t>Unione Colline Matildiche</w:t>
      </w:r>
    </w:p>
    <w:p w14:paraId="120C342C" w14:textId="77777777" w:rsidR="00750E74" w:rsidRPr="00392115" w:rsidRDefault="00C04D64">
      <w:pPr>
        <w:autoSpaceDE w:val="0"/>
        <w:ind w:left="360"/>
        <w:jc w:val="right"/>
        <w:rPr>
          <w:rFonts w:ascii="Garamond" w:hAnsi="Garamond" w:cs="Tahoma"/>
          <w:b/>
          <w:sz w:val="24"/>
          <w:szCs w:val="24"/>
        </w:rPr>
      </w:pPr>
      <w:r w:rsidRPr="00392115">
        <w:rPr>
          <w:rFonts w:ascii="Garamond" w:hAnsi="Garamond" w:cs="Tahoma"/>
          <w:b/>
          <w:sz w:val="24"/>
          <w:szCs w:val="24"/>
        </w:rPr>
        <w:tab/>
      </w:r>
      <w:r w:rsidRPr="00392115">
        <w:rPr>
          <w:rFonts w:ascii="Garamond" w:hAnsi="Garamond" w:cs="Tahoma"/>
          <w:b/>
          <w:sz w:val="24"/>
          <w:szCs w:val="24"/>
        </w:rPr>
        <w:tab/>
      </w:r>
      <w:r w:rsidRPr="00392115">
        <w:rPr>
          <w:rFonts w:ascii="Garamond" w:hAnsi="Garamond" w:cs="Tahoma"/>
          <w:b/>
          <w:sz w:val="24"/>
          <w:szCs w:val="24"/>
        </w:rPr>
        <w:tab/>
      </w:r>
    </w:p>
    <w:p w14:paraId="793A2DA9" w14:textId="77777777" w:rsidR="00750E74" w:rsidRPr="00392115" w:rsidRDefault="00750E74">
      <w:pPr>
        <w:widowControl/>
        <w:ind w:left="360"/>
        <w:jc w:val="both"/>
        <w:rPr>
          <w:rFonts w:ascii="Garamond" w:hAnsi="Garamond"/>
        </w:rPr>
      </w:pPr>
      <w:bookmarkStart w:id="2" w:name="OLE_LINK20"/>
      <w:bookmarkStart w:id="3" w:name="OLE_LINK24"/>
    </w:p>
    <w:p w14:paraId="47F696A5" w14:textId="77777777" w:rsidR="00750E74" w:rsidRPr="00392115" w:rsidRDefault="00750E74">
      <w:pPr>
        <w:ind w:left="360"/>
        <w:jc w:val="both"/>
        <w:rPr>
          <w:rFonts w:ascii="Garamond" w:hAnsi="Garamond" w:cs="Tahoma"/>
          <w:sz w:val="24"/>
          <w:szCs w:val="24"/>
        </w:rPr>
      </w:pPr>
      <w:bookmarkStart w:id="4" w:name="OLE_LINK40"/>
      <w:bookmarkStart w:id="5" w:name="OLE_LINK1"/>
      <w:bookmarkEnd w:id="2"/>
    </w:p>
    <w:p w14:paraId="59FE014C" w14:textId="77777777" w:rsidR="007F18EB" w:rsidRPr="00392115" w:rsidRDefault="007F18EB" w:rsidP="007F18EB">
      <w:pPr>
        <w:jc w:val="center"/>
        <w:rPr>
          <w:rFonts w:ascii="Garamond" w:hAnsi="Garamond"/>
          <w:b/>
          <w:caps/>
        </w:rPr>
      </w:pPr>
      <w:bookmarkStart w:id="6" w:name="OLE_LINK2"/>
      <w:bookmarkStart w:id="7" w:name="OLE_LINK21"/>
      <w:bookmarkEnd w:id="0"/>
      <w:bookmarkEnd w:id="1"/>
      <w:bookmarkEnd w:id="3"/>
      <w:bookmarkEnd w:id="4"/>
      <w:bookmarkEnd w:id="5"/>
    </w:p>
    <w:p w14:paraId="7963D56E" w14:textId="2DCAD56A" w:rsidR="00B20E76" w:rsidRPr="00D8071A" w:rsidRDefault="00B20E76" w:rsidP="00B20E76">
      <w:pPr>
        <w:autoSpaceDE w:val="0"/>
        <w:adjustRightInd w:val="0"/>
        <w:jc w:val="both"/>
        <w:rPr>
          <w:rFonts w:ascii="Calibri Light" w:hAnsi="Calibri Light" w:cs="Arial"/>
          <w:b/>
          <w:bCs/>
          <w:sz w:val="22"/>
          <w:szCs w:val="22"/>
        </w:rPr>
      </w:pPr>
      <w:bookmarkStart w:id="8" w:name="_Hlk68078091"/>
      <w:bookmarkEnd w:id="6"/>
      <w:bookmarkEnd w:id="7"/>
      <w:r w:rsidRPr="00D8071A">
        <w:rPr>
          <w:rFonts w:ascii="Calibri Light" w:eastAsia="TimesNewRomanPS-BoldMT" w:hAnsi="Calibri Light" w:cs="TimesNewRomanPSMT"/>
          <w:b/>
          <w:sz w:val="24"/>
          <w:szCs w:val="24"/>
          <w:lang w:eastAsia="it-IT"/>
        </w:rPr>
        <w:t xml:space="preserve">PROCEDURA </w:t>
      </w:r>
      <w:r>
        <w:rPr>
          <w:rFonts w:ascii="Calibri Light" w:eastAsia="TimesNewRomanPS-BoldMT" w:hAnsi="Calibri Light" w:cs="TimesNewRomanPSMT"/>
          <w:b/>
          <w:sz w:val="24"/>
          <w:szCs w:val="24"/>
          <w:lang w:eastAsia="it-IT"/>
        </w:rPr>
        <w:t xml:space="preserve">NEGOZIATA AI SENSI DELLA’ART. 1, COMMA 2 LETT. B </w:t>
      </w:r>
      <w:r w:rsidR="00B142BF">
        <w:rPr>
          <w:rFonts w:ascii="Calibri Light" w:eastAsia="TimesNewRomanPS-BoldMT" w:hAnsi="Calibri Light" w:cs="TimesNewRomanPSMT"/>
          <w:b/>
          <w:sz w:val="24"/>
          <w:szCs w:val="24"/>
          <w:lang w:eastAsia="it-IT"/>
        </w:rPr>
        <w:t>L</w:t>
      </w:r>
      <w:r>
        <w:rPr>
          <w:rFonts w:ascii="Calibri Light" w:eastAsia="TimesNewRomanPS-BoldMT" w:hAnsi="Calibri Light" w:cs="TimesNewRomanPSMT"/>
          <w:b/>
          <w:sz w:val="24"/>
          <w:szCs w:val="24"/>
          <w:lang w:eastAsia="it-IT"/>
        </w:rPr>
        <w:t>. 120/2020 COME MOD</w:t>
      </w:r>
      <w:r w:rsidR="00B142BF">
        <w:rPr>
          <w:rFonts w:ascii="Calibri Light" w:eastAsia="TimesNewRomanPS-BoldMT" w:hAnsi="Calibri Light" w:cs="TimesNewRomanPSMT"/>
          <w:b/>
          <w:sz w:val="24"/>
          <w:szCs w:val="24"/>
          <w:lang w:eastAsia="it-IT"/>
        </w:rPr>
        <w:t>I</w:t>
      </w:r>
      <w:r>
        <w:rPr>
          <w:rFonts w:ascii="Calibri Light" w:eastAsia="TimesNewRomanPS-BoldMT" w:hAnsi="Calibri Light" w:cs="TimesNewRomanPSMT"/>
          <w:b/>
          <w:sz w:val="24"/>
          <w:szCs w:val="24"/>
          <w:lang w:eastAsia="it-IT"/>
        </w:rPr>
        <w:t xml:space="preserve">FICATO D.L. </w:t>
      </w:r>
      <w:r w:rsidR="00B142BF">
        <w:rPr>
          <w:rFonts w:ascii="Calibri Light" w:eastAsia="TimesNewRomanPS-BoldMT" w:hAnsi="Calibri Light" w:cs="TimesNewRomanPSMT"/>
          <w:b/>
          <w:sz w:val="24"/>
          <w:szCs w:val="24"/>
          <w:lang w:eastAsia="it-IT"/>
        </w:rPr>
        <w:t>77</w:t>
      </w:r>
      <w:r>
        <w:rPr>
          <w:rFonts w:ascii="Calibri Light" w:eastAsia="TimesNewRomanPS-BoldMT" w:hAnsi="Calibri Light" w:cs="TimesNewRomanPSMT"/>
          <w:b/>
          <w:sz w:val="24"/>
          <w:szCs w:val="24"/>
          <w:lang w:eastAsia="it-IT"/>
        </w:rPr>
        <w:t xml:space="preserve">/2021 TRAMITE R.D.O. APERTA </w:t>
      </w:r>
      <w:r w:rsidRPr="00D8071A">
        <w:rPr>
          <w:rFonts w:ascii="Calibri Light" w:eastAsia="TimesNewRomanPS-BoldMT" w:hAnsi="Calibri Light" w:cs="TimesNewRomanPS-BoldMT"/>
          <w:b/>
          <w:bCs/>
          <w:sz w:val="24"/>
          <w:szCs w:val="24"/>
          <w:lang w:eastAsia="it-IT"/>
        </w:rPr>
        <w:t xml:space="preserve">SU PIATTAFORMA SATER </w:t>
      </w:r>
      <w:r w:rsidRPr="00D8071A">
        <w:rPr>
          <w:rFonts w:ascii="Calibri Light" w:eastAsia="TimesNewRomanPS-BoldMT" w:hAnsi="Calibri Light" w:cs="TimesNewRomanPSMT"/>
          <w:b/>
          <w:sz w:val="24"/>
          <w:szCs w:val="24"/>
          <w:lang w:eastAsia="it-IT"/>
        </w:rPr>
        <w:t xml:space="preserve">PER L’AFFIDAMENTO </w:t>
      </w:r>
      <w:r>
        <w:rPr>
          <w:rFonts w:ascii="Calibri Light" w:eastAsia="TimesNewRomanPS-BoldMT" w:hAnsi="Calibri Light" w:cs="TimesNewRomanPSMT"/>
          <w:b/>
          <w:sz w:val="24"/>
          <w:szCs w:val="24"/>
          <w:lang w:eastAsia="it-IT"/>
        </w:rPr>
        <w:t xml:space="preserve">DEL SERVIZIO DI ELABORAZIONE DELLE BUSTE PAGA E DEI CONSEGUENTI ADEMPIMENTI PREVIDENZIALI, FISCALI E CONTABILI PER DIPENDENTI E ASSIMILATI DELL’UNIONE COLLINE MATILDICHE E COMUNI ADERENTI PER IL PERIODO 01.01.2022 – 31.12.2024 CON </w:t>
      </w:r>
      <w:r w:rsidRPr="00B203F2">
        <w:rPr>
          <w:rFonts w:ascii="Calibri Light" w:eastAsia="TimesNewRomanPS-BoldMT" w:hAnsi="Calibri Light" w:cs="TimesNewRomanPSMT"/>
          <w:b/>
          <w:sz w:val="24"/>
          <w:szCs w:val="24"/>
          <w:lang w:eastAsia="it-IT"/>
        </w:rPr>
        <w:t>POSSIBILITA’ DI RINNOVO PER ULTERIORI DUE ANNI</w:t>
      </w:r>
      <w:r>
        <w:rPr>
          <w:rFonts w:ascii="Calibri Light" w:eastAsia="TimesNewRomanPS-BoldMT" w:hAnsi="Calibri Light" w:cs="TimesNewRomanPSMT"/>
          <w:b/>
          <w:sz w:val="24"/>
          <w:szCs w:val="24"/>
          <w:lang w:eastAsia="it-IT"/>
        </w:rPr>
        <w:t>.</w:t>
      </w:r>
    </w:p>
    <w:bookmarkEnd w:id="8"/>
    <w:p w14:paraId="05FFC497" w14:textId="77777777" w:rsidR="00B20E76" w:rsidRDefault="00B20E76" w:rsidP="00B20E76">
      <w:pPr>
        <w:autoSpaceDE w:val="0"/>
        <w:adjustRightInd w:val="0"/>
        <w:rPr>
          <w:rFonts w:ascii="Calibri Light" w:hAnsi="Calibri Light" w:cs="TimesNewRomanPSMT"/>
          <w:sz w:val="22"/>
          <w:szCs w:val="22"/>
          <w:lang w:eastAsia="it-IT"/>
        </w:rPr>
      </w:pPr>
    </w:p>
    <w:p w14:paraId="11D08AD1" w14:textId="77777777" w:rsidR="00B20E76" w:rsidRPr="003B2499" w:rsidRDefault="00B20E76" w:rsidP="00B20E76">
      <w:pPr>
        <w:autoSpaceDE w:val="0"/>
        <w:adjustRightInd w:val="0"/>
        <w:rPr>
          <w:rFonts w:ascii="Calibri Light" w:hAnsi="Calibri Light" w:cs="TimesNewRomanPSMT"/>
          <w:sz w:val="22"/>
          <w:szCs w:val="22"/>
          <w:lang w:eastAsia="it-IT"/>
        </w:rPr>
      </w:pPr>
      <w:r w:rsidRPr="003B2499">
        <w:rPr>
          <w:rFonts w:ascii="Calibri Light" w:hAnsi="Calibri Light" w:cs="TimesNewRomanPSMT"/>
          <w:sz w:val="22"/>
          <w:szCs w:val="22"/>
          <w:lang w:eastAsia="it-IT"/>
        </w:rPr>
        <w:t>CIG: 8827863700</w:t>
      </w:r>
    </w:p>
    <w:p w14:paraId="086A3B7C" w14:textId="77777777" w:rsidR="00B20E76" w:rsidRPr="00D8071A" w:rsidRDefault="00B20E76" w:rsidP="00B20E76">
      <w:pPr>
        <w:autoSpaceDE w:val="0"/>
        <w:adjustRightInd w:val="0"/>
        <w:rPr>
          <w:rFonts w:ascii="Calibri Light" w:hAnsi="Calibri Light" w:cs="Arial"/>
          <w:b/>
          <w:bCs/>
          <w:sz w:val="22"/>
          <w:szCs w:val="22"/>
        </w:rPr>
      </w:pPr>
      <w:bookmarkStart w:id="9" w:name="_Hlk76719969"/>
      <w:r w:rsidRPr="003B2499">
        <w:rPr>
          <w:rFonts w:ascii="Calibri Light" w:hAnsi="Calibri Light" w:cs="TimesNewRomanPSMT"/>
          <w:sz w:val="22"/>
          <w:szCs w:val="22"/>
          <w:lang w:eastAsia="it-IT"/>
        </w:rPr>
        <w:t>CPV 79414000-9 “Servizi di consulenza di gestione delle risorse umane</w:t>
      </w:r>
    </w:p>
    <w:bookmarkEnd w:id="9"/>
    <w:p w14:paraId="79262AF5" w14:textId="77777777" w:rsidR="005973F0" w:rsidRDefault="005973F0">
      <w:pPr>
        <w:widowControl/>
        <w:spacing w:line="276" w:lineRule="auto"/>
        <w:ind w:left="-57"/>
        <w:jc w:val="both"/>
        <w:rPr>
          <w:rFonts w:ascii="Garamond" w:hAnsi="Garamond" w:cs="Tahoma"/>
          <w:sz w:val="24"/>
          <w:szCs w:val="24"/>
        </w:rPr>
      </w:pPr>
    </w:p>
    <w:p w14:paraId="484AE7E6" w14:textId="77777777" w:rsidR="005973F0" w:rsidRDefault="005973F0" w:rsidP="00541785">
      <w:pPr>
        <w:widowControl/>
        <w:spacing w:line="276" w:lineRule="auto"/>
        <w:jc w:val="both"/>
        <w:rPr>
          <w:rFonts w:ascii="Garamond" w:hAnsi="Garamond" w:cs="Tahoma"/>
          <w:sz w:val="24"/>
          <w:szCs w:val="24"/>
        </w:rPr>
      </w:pPr>
    </w:p>
    <w:p w14:paraId="7CAF4156" w14:textId="77777777" w:rsidR="00750E74" w:rsidRPr="00392115" w:rsidRDefault="00C04D64">
      <w:pPr>
        <w:widowControl/>
        <w:spacing w:line="276" w:lineRule="auto"/>
        <w:ind w:left="-57"/>
        <w:jc w:val="both"/>
        <w:rPr>
          <w:rFonts w:ascii="Garamond" w:hAnsi="Garamond" w:cs="Tahoma"/>
          <w:sz w:val="24"/>
          <w:szCs w:val="24"/>
        </w:rPr>
      </w:pPr>
      <w:r w:rsidRPr="00392115">
        <w:rPr>
          <w:rFonts w:ascii="Garamond" w:hAnsi="Garamond" w:cs="Tahoma"/>
          <w:sz w:val="24"/>
          <w:szCs w:val="24"/>
        </w:rPr>
        <w:t xml:space="preserve">Premesso che quanto di seguito dichiarato è reso ai sensi degli articoli 46 e 47 del D.P.R. 445/2000 e </w:t>
      </w:r>
      <w:proofErr w:type="spellStart"/>
      <w:r w:rsidRPr="00392115">
        <w:rPr>
          <w:rFonts w:ascii="Garamond" w:hAnsi="Garamond" w:cs="Tahoma"/>
          <w:sz w:val="24"/>
          <w:szCs w:val="24"/>
        </w:rPr>
        <w:t>s.m.i.</w:t>
      </w:r>
      <w:proofErr w:type="spellEnd"/>
      <w:r w:rsidRPr="00392115">
        <w:rPr>
          <w:rFonts w:ascii="Garamond" w:hAnsi="Garamond" w:cs="Tahoma"/>
          <w:sz w:val="24"/>
          <w:szCs w:val="24"/>
        </w:rPr>
        <w:t>, consapevole delle sanzioni penali previste dall’art. 76 del medesimo DPR 445/2000, per le ipotesi di falsità in atti e dichiarazioni mendaci ivi indicate;</w:t>
      </w:r>
    </w:p>
    <w:p w14:paraId="6A6A77D3" w14:textId="77777777" w:rsidR="00750E74" w:rsidRPr="00392115" w:rsidRDefault="00750E74">
      <w:pPr>
        <w:widowControl/>
        <w:spacing w:line="360" w:lineRule="auto"/>
        <w:jc w:val="both"/>
        <w:rPr>
          <w:rFonts w:ascii="Garamond" w:hAnsi="Garamond" w:cs="Tahoma"/>
          <w:sz w:val="24"/>
          <w:szCs w:val="24"/>
        </w:rPr>
      </w:pPr>
    </w:p>
    <w:p w14:paraId="1183D5F6" w14:textId="77777777" w:rsidR="00750E74" w:rsidRPr="00392115" w:rsidRDefault="00817F16">
      <w:pPr>
        <w:widowControl/>
        <w:spacing w:line="360" w:lineRule="auto"/>
        <w:jc w:val="both"/>
        <w:rPr>
          <w:rFonts w:ascii="Garamond" w:hAnsi="Garamond" w:cs="Tahoma"/>
        </w:rPr>
      </w:pPr>
      <w:bookmarkStart w:id="10" w:name="OLE_LINK261"/>
      <w:r w:rsidRPr="00392115">
        <w:rPr>
          <w:rFonts w:ascii="Garamond" w:hAnsi="Garamond" w:cs="Tahoma"/>
          <w:sz w:val="22"/>
          <w:lang w:eastAsia="it-IT"/>
        </w:rPr>
        <w:t xml:space="preserve">Il/La sottoscritto/a_______________________ </w:t>
      </w:r>
      <w:proofErr w:type="spellStart"/>
      <w:r w:rsidRPr="00392115">
        <w:rPr>
          <w:rFonts w:ascii="Garamond" w:hAnsi="Garamond" w:cs="Tahoma"/>
          <w:sz w:val="22"/>
          <w:lang w:eastAsia="it-IT"/>
        </w:rPr>
        <w:t>nat</w:t>
      </w:r>
      <w:proofErr w:type="spellEnd"/>
      <w:r w:rsidRPr="00392115">
        <w:rPr>
          <w:rFonts w:ascii="Garamond" w:hAnsi="Garamond" w:cs="Tahoma"/>
          <w:sz w:val="22"/>
          <w:lang w:eastAsia="it-IT"/>
        </w:rPr>
        <w:t xml:space="preserve">__ a___________________________ il_________ Prov. ___ </w:t>
      </w:r>
      <w:proofErr w:type="spellStart"/>
      <w:r w:rsidRPr="00392115">
        <w:rPr>
          <w:rFonts w:ascii="Garamond" w:hAnsi="Garamond" w:cs="Tahoma"/>
          <w:sz w:val="22"/>
          <w:lang w:eastAsia="it-IT"/>
        </w:rPr>
        <w:t>C.F._______________________________________residente</w:t>
      </w:r>
      <w:proofErr w:type="spellEnd"/>
      <w:r w:rsidRPr="00392115">
        <w:rPr>
          <w:rFonts w:ascii="Garamond" w:hAnsi="Garamond" w:cs="Tahoma"/>
          <w:sz w:val="22"/>
          <w:lang w:eastAsia="it-IT"/>
        </w:rPr>
        <w:t xml:space="preserv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bookmarkEnd w:id="10"/>
    <w:p w14:paraId="09B3FEF6" w14:textId="77777777" w:rsidR="00ED6F1D" w:rsidRPr="00392115" w:rsidRDefault="00ED6F1D" w:rsidP="00EA6FC5">
      <w:pPr>
        <w:pStyle w:val="sche3"/>
        <w:widowControl/>
        <w:spacing w:line="276" w:lineRule="auto"/>
        <w:jc w:val="center"/>
        <w:rPr>
          <w:rFonts w:ascii="Garamond" w:hAnsi="Garamond" w:cs="Tahoma"/>
          <w:sz w:val="24"/>
          <w:szCs w:val="24"/>
          <w:lang w:val="it-IT"/>
        </w:rPr>
      </w:pPr>
    </w:p>
    <w:p w14:paraId="5948C682" w14:textId="77777777" w:rsidR="00750E74" w:rsidRPr="00392115" w:rsidRDefault="0071418D" w:rsidP="00EA6FC5">
      <w:pPr>
        <w:pStyle w:val="sche3"/>
        <w:widowControl/>
        <w:spacing w:line="276" w:lineRule="auto"/>
        <w:jc w:val="center"/>
        <w:rPr>
          <w:rFonts w:ascii="Garamond" w:hAnsi="Garamond" w:cs="Tahoma"/>
          <w:sz w:val="24"/>
          <w:szCs w:val="24"/>
          <w:lang w:val="it-IT"/>
        </w:rPr>
      </w:pPr>
      <w:r w:rsidRPr="00392115">
        <w:rPr>
          <w:rFonts w:ascii="Garamond" w:hAnsi="Garamond" w:cs="Tahoma"/>
          <w:sz w:val="24"/>
          <w:szCs w:val="24"/>
          <w:lang w:val="it-IT"/>
        </w:rPr>
        <w:t>IN QUALITA’ DI</w:t>
      </w:r>
    </w:p>
    <w:p w14:paraId="57F44A55" w14:textId="77777777" w:rsidR="0071418D" w:rsidRPr="00392115" w:rsidRDefault="0071418D" w:rsidP="00EA6FC5">
      <w:pPr>
        <w:pStyle w:val="sche3"/>
        <w:widowControl/>
        <w:spacing w:line="276" w:lineRule="auto"/>
        <w:jc w:val="center"/>
        <w:rPr>
          <w:rFonts w:ascii="Garamond" w:hAnsi="Garamond" w:cs="Tahoma"/>
          <w:sz w:val="24"/>
          <w:szCs w:val="24"/>
          <w:lang w:val="it-IT"/>
        </w:rPr>
      </w:pPr>
    </w:p>
    <w:p w14:paraId="51D4884D" w14:textId="77777777" w:rsidR="0071418D" w:rsidRPr="00392115" w:rsidRDefault="0071418D" w:rsidP="00EA6FC5">
      <w:pPr>
        <w:pStyle w:val="sche3"/>
        <w:widowControl/>
        <w:spacing w:line="276" w:lineRule="auto"/>
        <w:jc w:val="center"/>
        <w:rPr>
          <w:rFonts w:ascii="Garamond" w:hAnsi="Garamond" w:cs="Tahoma"/>
          <w:sz w:val="24"/>
          <w:szCs w:val="24"/>
          <w:lang w:val="it-IT"/>
        </w:rPr>
      </w:pPr>
      <w:r w:rsidRPr="00392115">
        <w:rPr>
          <w:rFonts w:ascii="Garamond" w:hAnsi="Garamond" w:cs="Tahoma"/>
          <w:sz w:val="24"/>
          <w:szCs w:val="24"/>
          <w:lang w:val="it-IT"/>
        </w:rPr>
        <w:t>AUSILIARIA del concorrente________________________________</w:t>
      </w:r>
    </w:p>
    <w:p w14:paraId="617DE19D" w14:textId="77777777" w:rsidR="0071418D" w:rsidRPr="00392115" w:rsidRDefault="0071418D" w:rsidP="00EA6FC5">
      <w:pPr>
        <w:pStyle w:val="sche3"/>
        <w:widowControl/>
        <w:jc w:val="center"/>
        <w:rPr>
          <w:rFonts w:ascii="Garamond" w:hAnsi="Garamond" w:cs="Tahoma"/>
          <w:sz w:val="24"/>
          <w:szCs w:val="24"/>
          <w:u w:val="single"/>
          <w:lang w:val="it-IT"/>
        </w:rPr>
      </w:pPr>
    </w:p>
    <w:p w14:paraId="3545369A" w14:textId="77777777" w:rsidR="00750E74" w:rsidRPr="00392115" w:rsidRDefault="0071418D" w:rsidP="00EA6FC5">
      <w:pPr>
        <w:pStyle w:val="sche3"/>
        <w:widowControl/>
        <w:jc w:val="center"/>
        <w:rPr>
          <w:rFonts w:ascii="Garamond" w:hAnsi="Garamond" w:cs="Tahoma"/>
          <w:sz w:val="24"/>
          <w:szCs w:val="24"/>
          <w:lang w:val="it-IT"/>
        </w:rPr>
      </w:pPr>
      <w:r w:rsidRPr="00392115">
        <w:rPr>
          <w:rFonts w:ascii="Garamond" w:hAnsi="Garamond" w:cs="Tahoma"/>
          <w:sz w:val="24"/>
          <w:szCs w:val="24"/>
          <w:lang w:val="it-IT"/>
        </w:rPr>
        <w:t>DICHIARA</w:t>
      </w:r>
      <w:r w:rsidR="00ED6F1D" w:rsidRPr="00392115">
        <w:rPr>
          <w:rFonts w:ascii="Garamond" w:hAnsi="Garamond" w:cs="Tahoma"/>
          <w:sz w:val="24"/>
          <w:szCs w:val="24"/>
          <w:lang w:val="it-IT"/>
        </w:rPr>
        <w:t xml:space="preserve"> </w:t>
      </w:r>
    </w:p>
    <w:p w14:paraId="3B4C815F" w14:textId="77777777" w:rsidR="0071418D" w:rsidRPr="00392115" w:rsidRDefault="0071418D" w:rsidP="00EA6FC5">
      <w:pPr>
        <w:pStyle w:val="sche3"/>
        <w:widowControl/>
        <w:jc w:val="center"/>
        <w:rPr>
          <w:rFonts w:ascii="Garamond" w:hAnsi="Garamond" w:cs="Tahoma"/>
          <w:sz w:val="24"/>
          <w:szCs w:val="24"/>
          <w:u w:val="single"/>
          <w:lang w:val="it-IT"/>
        </w:rPr>
      </w:pPr>
    </w:p>
    <w:p w14:paraId="010BE1AC" w14:textId="77777777" w:rsidR="00750E74" w:rsidRPr="00392115" w:rsidRDefault="00C04D64" w:rsidP="00EA6FC5">
      <w:pPr>
        <w:pStyle w:val="sche3"/>
        <w:jc w:val="center"/>
        <w:rPr>
          <w:rFonts w:ascii="Garamond" w:hAnsi="Garamond" w:cs="Tahoma"/>
          <w:sz w:val="24"/>
          <w:szCs w:val="24"/>
          <w:u w:val="single"/>
          <w:lang w:val="it-IT"/>
        </w:rPr>
      </w:pPr>
      <w:r w:rsidRPr="00392115">
        <w:rPr>
          <w:rFonts w:ascii="Garamond" w:hAnsi="Garamond" w:cs="Tahoma"/>
          <w:sz w:val="24"/>
          <w:szCs w:val="24"/>
          <w:u w:val="single"/>
          <w:lang w:val="it-IT"/>
        </w:rPr>
        <w:t>(barrare le caselle che corrispondono al vero e completare)</w:t>
      </w:r>
    </w:p>
    <w:p w14:paraId="3FDD33E3" w14:textId="77777777" w:rsidR="00750E74" w:rsidRPr="00392115" w:rsidRDefault="00750E74" w:rsidP="00EA6FC5">
      <w:pPr>
        <w:pStyle w:val="sche3"/>
        <w:jc w:val="center"/>
        <w:rPr>
          <w:rFonts w:ascii="Garamond" w:hAnsi="Garamond" w:cs="Tahoma"/>
          <w:i/>
          <w:sz w:val="24"/>
          <w:szCs w:val="24"/>
          <w:lang w:val="it-IT"/>
        </w:rPr>
      </w:pPr>
    </w:p>
    <w:p w14:paraId="241C7258" w14:textId="77777777" w:rsidR="00750E74" w:rsidRPr="00392115" w:rsidRDefault="00750E74" w:rsidP="00EA6FC5">
      <w:pPr>
        <w:pStyle w:val="sche3"/>
        <w:jc w:val="center"/>
        <w:rPr>
          <w:rFonts w:ascii="Garamond" w:hAnsi="Garamond" w:cs="Tahoma"/>
          <w:i/>
          <w:sz w:val="24"/>
          <w:szCs w:val="24"/>
          <w:lang w:val="it-IT"/>
        </w:rPr>
      </w:pPr>
    </w:p>
    <w:p w14:paraId="725B67F7" w14:textId="77777777" w:rsidR="00814AC4" w:rsidRPr="00392115" w:rsidRDefault="00814AC4" w:rsidP="00814AC4">
      <w:pPr>
        <w:pStyle w:val="Standard"/>
        <w:widowControl w:val="0"/>
        <w:tabs>
          <w:tab w:val="left" w:pos="-31226"/>
        </w:tabs>
        <w:ind w:left="454"/>
        <w:jc w:val="both"/>
        <w:rPr>
          <w:rFonts w:ascii="Garamond" w:hAnsi="Garamond"/>
          <w:szCs w:val="24"/>
        </w:rPr>
      </w:pPr>
      <w:r w:rsidRPr="00392115">
        <w:rPr>
          <w:rFonts w:ascii="Garamond" w:eastAsia="Tahoma" w:hAnsi="Garamond" w:cs="Tahoma"/>
          <w:b/>
          <w:szCs w:val="24"/>
        </w:rPr>
        <w:t>PARTE III DEL DGUE – Motivi di esclusione (Art. 80 del D. Lgs. 50/2016)</w:t>
      </w:r>
    </w:p>
    <w:p w14:paraId="37B0724E" w14:textId="77777777" w:rsidR="00814AC4" w:rsidRPr="00392115" w:rsidRDefault="00814AC4" w:rsidP="00814AC4">
      <w:pPr>
        <w:pStyle w:val="Standard"/>
        <w:widowControl w:val="0"/>
        <w:tabs>
          <w:tab w:val="left" w:pos="-31226"/>
        </w:tabs>
        <w:ind w:left="454"/>
        <w:jc w:val="both"/>
        <w:rPr>
          <w:rFonts w:ascii="Garamond" w:hAnsi="Garamond"/>
          <w:szCs w:val="24"/>
        </w:rPr>
      </w:pPr>
    </w:p>
    <w:p w14:paraId="071DF2AE" w14:textId="77777777" w:rsidR="00814AC4" w:rsidRPr="00392115" w:rsidRDefault="00814AC4" w:rsidP="00814AC4">
      <w:pPr>
        <w:pStyle w:val="Standard"/>
        <w:widowControl w:val="0"/>
        <w:tabs>
          <w:tab w:val="left" w:pos="-31226"/>
        </w:tabs>
        <w:ind w:left="454"/>
        <w:jc w:val="both"/>
        <w:rPr>
          <w:rFonts w:ascii="Garamond" w:hAnsi="Garamond"/>
          <w:szCs w:val="24"/>
        </w:rPr>
      </w:pPr>
      <w:r w:rsidRPr="00392115">
        <w:rPr>
          <w:rFonts w:ascii="Garamond" w:eastAsia="Tahoma" w:hAnsi="Garamond" w:cs="Tahoma"/>
          <w:b/>
          <w:szCs w:val="24"/>
        </w:rPr>
        <w:t xml:space="preserve">- </w:t>
      </w:r>
      <w:r w:rsidRPr="00392115">
        <w:rPr>
          <w:rFonts w:ascii="Garamond" w:eastAsia="Tahoma" w:hAnsi="Garamond" w:cs="Tahoma"/>
          <w:b/>
          <w:szCs w:val="24"/>
        </w:rPr>
        <w:tab/>
        <w:t>Motivi legati a condanne penali:</w:t>
      </w:r>
    </w:p>
    <w:p w14:paraId="22F3B69C" w14:textId="77777777" w:rsidR="00814AC4" w:rsidRPr="00392115" w:rsidRDefault="00814AC4" w:rsidP="00814AC4">
      <w:pPr>
        <w:pStyle w:val="Standard"/>
        <w:widowControl w:val="0"/>
        <w:tabs>
          <w:tab w:val="left" w:pos="-31680"/>
        </w:tabs>
        <w:jc w:val="both"/>
        <w:rPr>
          <w:rFonts w:ascii="Garamond" w:hAnsi="Garamond"/>
          <w:szCs w:val="24"/>
        </w:rPr>
      </w:pPr>
    </w:p>
    <w:p w14:paraId="7AB13764" w14:textId="77777777" w:rsidR="00814AC4" w:rsidRPr="00392115" w:rsidRDefault="00814AC4" w:rsidP="00215427">
      <w:pPr>
        <w:pStyle w:val="Standard"/>
        <w:widowControl w:val="0"/>
        <w:tabs>
          <w:tab w:val="left" w:pos="1384"/>
          <w:tab w:val="left" w:pos="1645"/>
          <w:tab w:val="left" w:pos="2637"/>
        </w:tabs>
        <w:spacing w:line="360" w:lineRule="auto"/>
        <w:ind w:left="1361" w:hanging="227"/>
        <w:jc w:val="both"/>
        <w:rPr>
          <w:rFonts w:ascii="Garamond" w:eastAsia="Tahoma" w:hAnsi="Garamond" w:cs="Tahoma"/>
          <w:szCs w:val="24"/>
        </w:rPr>
      </w:pPr>
      <w:r w:rsidRPr="00392115">
        <w:rPr>
          <w:rFonts w:ascii="Garamond" w:eastAsia="Tahoma" w:hAnsi="Garamond" w:cs="Tahoma"/>
          <w:szCs w:val="24"/>
        </w:rPr>
        <w:t xml:space="preserve">1) </w:t>
      </w:r>
      <w:r w:rsidR="00A4017B" w:rsidRPr="00392115">
        <w:rPr>
          <w:rFonts w:ascii="Garamond" w:eastAsia="Tahoma" w:hAnsi="Garamond" w:cs="Tahoma"/>
          <w:szCs w:val="24"/>
        </w:rPr>
        <w:t xml:space="preserve">I </w:t>
      </w:r>
      <w:r w:rsidRPr="00392115">
        <w:rPr>
          <w:rFonts w:ascii="Garamond" w:eastAsia="Tahoma" w:hAnsi="Garamond" w:cs="Tahoma"/>
          <w:szCs w:val="24"/>
        </w:rPr>
        <w:t>soggetti di cui all’art. 80, comma 3, del Codice</w:t>
      </w:r>
      <w:r w:rsidR="00A4017B" w:rsidRPr="00392115">
        <w:rPr>
          <w:rStyle w:val="Rimandonotaapidipagina"/>
          <w:rFonts w:ascii="Garamond" w:eastAsia="Tahoma" w:hAnsi="Garamond" w:cs="Tahoma"/>
          <w:szCs w:val="24"/>
        </w:rPr>
        <w:footnoteReference w:id="1"/>
      </w:r>
      <w:r w:rsidRPr="00392115">
        <w:rPr>
          <w:rFonts w:ascii="Garamond" w:eastAsia="Tahoma" w:hAnsi="Garamond" w:cs="Tahoma"/>
          <w:szCs w:val="24"/>
        </w:rPr>
        <w:t>,</w:t>
      </w:r>
      <w:r w:rsidR="00A4017B" w:rsidRPr="00392115">
        <w:rPr>
          <w:rFonts w:ascii="Garamond" w:hAnsi="Garamond"/>
          <w:szCs w:val="24"/>
          <w:vertAlign w:val="superscript"/>
        </w:rPr>
        <w:t xml:space="preserve"> </w:t>
      </w:r>
      <w:r w:rsidR="00ED6F1D" w:rsidRPr="00392115">
        <w:rPr>
          <w:rFonts w:ascii="Garamond" w:hAnsi="Garamond"/>
          <w:szCs w:val="24"/>
          <w:vertAlign w:val="superscript"/>
        </w:rPr>
        <w:t xml:space="preserve">  </w:t>
      </w:r>
      <w:r w:rsidR="00ED6F1D" w:rsidRPr="00392115">
        <w:rPr>
          <w:rFonts w:ascii="Garamond" w:eastAsia="Tahoma" w:hAnsi="Garamond" w:cs="Tahoma"/>
          <w:szCs w:val="24"/>
        </w:rPr>
        <w:t>sono i seguenti</w:t>
      </w:r>
      <w:r w:rsidR="00215427" w:rsidRPr="00392115">
        <w:rPr>
          <w:rFonts w:ascii="Garamond" w:eastAsia="Tahoma" w:hAnsi="Garamond" w:cs="Tahoma"/>
          <w:szCs w:val="24"/>
        </w:rPr>
        <w:t xml:space="preserve"> (</w:t>
      </w:r>
      <w:r w:rsidR="00215427" w:rsidRPr="00392115">
        <w:rPr>
          <w:rFonts w:ascii="Garamond" w:eastAsia="Tahoma" w:hAnsi="Garamond" w:cs="Tahoma"/>
          <w:i/>
          <w:szCs w:val="24"/>
        </w:rPr>
        <w:t>i</w:t>
      </w:r>
      <w:r w:rsidRPr="00392115">
        <w:rPr>
          <w:rFonts w:ascii="Garamond" w:eastAsia="Tahoma" w:hAnsi="Garamond" w:cs="Tahoma"/>
          <w:i/>
          <w:szCs w:val="24"/>
        </w:rPr>
        <w:t xml:space="preserve">ndicare anche i soggetti cessati </w:t>
      </w:r>
      <w:r w:rsidRPr="00392115">
        <w:rPr>
          <w:rFonts w:ascii="Garamond" w:eastAsia="Tahoma" w:hAnsi="Garamond" w:cs="Tahoma"/>
          <w:i/>
          <w:szCs w:val="24"/>
        </w:rPr>
        <w:lastRenderedPageBreak/>
        <w:t xml:space="preserve">dalla carica nell’anno antecedente la data di </w:t>
      </w:r>
      <w:r w:rsidR="008712C4" w:rsidRPr="00392115">
        <w:rPr>
          <w:rFonts w:ascii="Garamond" w:eastAsia="Tahoma" w:hAnsi="Garamond" w:cs="Tahoma"/>
          <w:i/>
          <w:szCs w:val="24"/>
        </w:rPr>
        <w:t>invio della lettera di invito</w:t>
      </w:r>
      <w:r w:rsidR="00215427" w:rsidRPr="00392115">
        <w:rPr>
          <w:rFonts w:ascii="Garamond" w:eastAsia="Tahoma" w:hAnsi="Garamond" w:cs="Tahoma"/>
          <w:i/>
          <w:szCs w:val="24"/>
        </w:rPr>
        <w:t xml:space="preserve"> specificando la </w:t>
      </w:r>
      <w:r w:rsidRPr="00392115">
        <w:rPr>
          <w:rFonts w:ascii="Garamond" w:eastAsia="Tahoma" w:hAnsi="Garamond" w:cs="Tahoma"/>
          <w:i/>
          <w:szCs w:val="24"/>
        </w:rPr>
        <w:t>data cessazione e carica ricoperta fino alla cessazione</w:t>
      </w:r>
      <w:r w:rsidRPr="00392115">
        <w:rPr>
          <w:rFonts w:ascii="Garamond" w:eastAsia="Tahoma" w:hAnsi="Garamond" w:cs="Tahoma"/>
          <w:szCs w:val="24"/>
        </w:rPr>
        <w:t>):</w:t>
      </w:r>
    </w:p>
    <w:p w14:paraId="7BA6E46C" w14:textId="77777777" w:rsidR="00814AC4" w:rsidRPr="00392115" w:rsidRDefault="00215427" w:rsidP="00814AC4">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392115">
        <w:rPr>
          <w:rFonts w:ascii="Garamond" w:hAnsi="Garamond" w:cs="Tahoma"/>
          <w:sz w:val="22"/>
          <w:lang w:eastAsia="it-IT"/>
        </w:rPr>
        <w:t xml:space="preserve">Sig./Sig.ra_______________________ </w:t>
      </w:r>
      <w:proofErr w:type="spellStart"/>
      <w:r w:rsidRPr="00392115">
        <w:rPr>
          <w:rFonts w:ascii="Garamond" w:hAnsi="Garamond" w:cs="Tahoma"/>
          <w:sz w:val="22"/>
          <w:lang w:eastAsia="it-IT"/>
        </w:rPr>
        <w:t>nat</w:t>
      </w:r>
      <w:proofErr w:type="spellEnd"/>
      <w:r w:rsidRPr="00392115">
        <w:rPr>
          <w:rFonts w:ascii="Garamond" w:hAnsi="Garamond" w:cs="Tahoma"/>
          <w:sz w:val="22"/>
          <w:lang w:eastAsia="it-IT"/>
        </w:rPr>
        <w:t xml:space="preserve">__ </w:t>
      </w:r>
      <w:proofErr w:type="spellStart"/>
      <w:r w:rsidRPr="00392115">
        <w:rPr>
          <w:rFonts w:ascii="Garamond" w:hAnsi="Garamond" w:cs="Tahoma"/>
          <w:sz w:val="22"/>
          <w:lang w:eastAsia="it-IT"/>
        </w:rPr>
        <w:t>a</w:t>
      </w:r>
      <w:proofErr w:type="spellEnd"/>
      <w:r w:rsidRPr="00392115">
        <w:rPr>
          <w:rFonts w:ascii="Garamond" w:hAnsi="Garamond" w:cs="Tahoma"/>
          <w:sz w:val="22"/>
          <w:lang w:eastAsia="it-IT"/>
        </w:rPr>
        <w:t xml:space="preserve">___________________________ il_________ Prov. ___ </w:t>
      </w:r>
      <w:proofErr w:type="spellStart"/>
      <w:r w:rsidRPr="00392115">
        <w:rPr>
          <w:rFonts w:ascii="Garamond" w:hAnsi="Garamond" w:cs="Tahoma"/>
          <w:sz w:val="22"/>
          <w:lang w:eastAsia="it-IT"/>
        </w:rPr>
        <w:t>C.F._______________________________________residente</w:t>
      </w:r>
      <w:proofErr w:type="spellEnd"/>
      <w:r w:rsidRPr="00392115">
        <w:rPr>
          <w:rFonts w:ascii="Garamond" w:hAnsi="Garamond" w:cs="Tahoma"/>
          <w:sz w:val="22"/>
          <w:lang w:eastAsia="it-IT"/>
        </w:rPr>
        <w:t xml:space="preserve"> in Comune di_________________ Prov. ___ Via_______________________________, n_____ in qualità di__________________________________________ </w:t>
      </w:r>
      <w:r w:rsidR="00814AC4" w:rsidRPr="00392115">
        <w:rPr>
          <w:rFonts w:ascii="Garamond" w:eastAsia="Tahoma" w:hAnsi="Garamond" w:cs="Tahoma"/>
          <w:noProof/>
          <w:szCs w:val="24"/>
          <w:lang w:eastAsia="it-IT"/>
        </w:rPr>
        <mc:AlternateContent>
          <mc:Choice Requires="wps">
            <w:drawing>
              <wp:anchor distT="0" distB="0" distL="114300" distR="114300" simplePos="0" relativeHeight="251657216" behindDoc="0" locked="0" layoutInCell="1" allowOverlap="1" wp14:anchorId="3AFEB006" wp14:editId="57B3AF1E">
                <wp:simplePos x="0" y="0"/>
                <wp:positionH relativeFrom="column">
                  <wp:posOffset>6552719</wp:posOffset>
                </wp:positionH>
                <wp:positionV relativeFrom="paragraph">
                  <wp:posOffset>-36720</wp:posOffset>
                </wp:positionV>
                <wp:extent cx="357120" cy="357120"/>
                <wp:effectExtent l="0" t="0" r="23880" b="23880"/>
                <wp:wrapNone/>
                <wp:docPr id="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F19C059" w14:textId="77777777" w:rsidR="00814AC4" w:rsidRDefault="00814AC4" w:rsidP="00814AC4"/>
                        </w:txbxContent>
                      </wps:txbx>
                      <wps:bodyPr wrap="square" lIns="0" tIns="0" rIns="0" bIns="0" anchor="ctr" anchorCtr="0" compatLnSpc="0"/>
                    </wps:wsp>
                  </a:graphicData>
                </a:graphic>
              </wp:anchor>
            </w:drawing>
          </mc:Choice>
          <mc:Fallback>
            <w:pict>
              <v:shape w14:anchorId="3AFEB006" id="_x0000_s1027" style="position:absolute;left:0;text-align:left;margin-left:515.95pt;margin-top:-2.9pt;width:28.1pt;height:28.1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F19C059" w14:textId="77777777" w:rsidR="00814AC4" w:rsidRDefault="00814AC4" w:rsidP="00814AC4"/>
                  </w:txbxContent>
                </v:textbox>
              </v:shape>
            </w:pict>
          </mc:Fallback>
        </mc:AlternateContent>
      </w:r>
    </w:p>
    <w:p w14:paraId="4C95EF0E" w14:textId="77777777" w:rsidR="00215427" w:rsidRPr="00392115" w:rsidRDefault="00215427" w:rsidP="00215427">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392115">
        <w:rPr>
          <w:rFonts w:ascii="Garamond" w:hAnsi="Garamond" w:cs="Tahoma"/>
          <w:sz w:val="22"/>
          <w:lang w:eastAsia="it-IT"/>
        </w:rPr>
        <w:t xml:space="preserve">Sig./Sig.ra_______________________ </w:t>
      </w:r>
      <w:proofErr w:type="spellStart"/>
      <w:r w:rsidRPr="00392115">
        <w:rPr>
          <w:rFonts w:ascii="Garamond" w:hAnsi="Garamond" w:cs="Tahoma"/>
          <w:sz w:val="22"/>
          <w:lang w:eastAsia="it-IT"/>
        </w:rPr>
        <w:t>nat</w:t>
      </w:r>
      <w:proofErr w:type="spellEnd"/>
      <w:r w:rsidRPr="00392115">
        <w:rPr>
          <w:rFonts w:ascii="Garamond" w:hAnsi="Garamond" w:cs="Tahoma"/>
          <w:sz w:val="22"/>
          <w:lang w:eastAsia="it-IT"/>
        </w:rPr>
        <w:t xml:space="preserve">__ </w:t>
      </w:r>
      <w:proofErr w:type="spellStart"/>
      <w:r w:rsidRPr="00392115">
        <w:rPr>
          <w:rFonts w:ascii="Garamond" w:hAnsi="Garamond" w:cs="Tahoma"/>
          <w:sz w:val="22"/>
          <w:lang w:eastAsia="it-IT"/>
        </w:rPr>
        <w:t>a</w:t>
      </w:r>
      <w:proofErr w:type="spellEnd"/>
      <w:r w:rsidRPr="00392115">
        <w:rPr>
          <w:rFonts w:ascii="Garamond" w:hAnsi="Garamond" w:cs="Tahoma"/>
          <w:sz w:val="22"/>
          <w:lang w:eastAsia="it-IT"/>
        </w:rPr>
        <w:t xml:space="preserve">___________________________ il_________ Prov. ___ </w:t>
      </w:r>
      <w:proofErr w:type="spellStart"/>
      <w:r w:rsidRPr="00392115">
        <w:rPr>
          <w:rFonts w:ascii="Garamond" w:hAnsi="Garamond" w:cs="Tahoma"/>
          <w:sz w:val="22"/>
          <w:lang w:eastAsia="it-IT"/>
        </w:rPr>
        <w:t>C.F._______________________________________residente</w:t>
      </w:r>
      <w:proofErr w:type="spellEnd"/>
      <w:r w:rsidRPr="00392115">
        <w:rPr>
          <w:rFonts w:ascii="Garamond" w:hAnsi="Garamond" w:cs="Tahoma"/>
          <w:sz w:val="22"/>
          <w:lang w:eastAsia="it-IT"/>
        </w:rPr>
        <w:t xml:space="preserve"> in Comune di_________________ Prov. ___ Via_______________________________, n_____ in qualità di__________________________________________ </w:t>
      </w:r>
      <w:r w:rsidRPr="00392115">
        <w:rPr>
          <w:rFonts w:ascii="Garamond" w:eastAsia="Tahoma" w:hAnsi="Garamond" w:cs="Tahoma"/>
          <w:noProof/>
          <w:szCs w:val="24"/>
          <w:lang w:eastAsia="it-IT"/>
        </w:rPr>
        <mc:AlternateContent>
          <mc:Choice Requires="wps">
            <w:drawing>
              <wp:anchor distT="0" distB="0" distL="114300" distR="114300" simplePos="0" relativeHeight="251659264" behindDoc="0" locked="0" layoutInCell="1" allowOverlap="1" wp14:anchorId="2352030B" wp14:editId="1C4B7B1D">
                <wp:simplePos x="0" y="0"/>
                <wp:positionH relativeFrom="column">
                  <wp:posOffset>6552719</wp:posOffset>
                </wp:positionH>
                <wp:positionV relativeFrom="paragraph">
                  <wp:posOffset>-36720</wp:posOffset>
                </wp:positionV>
                <wp:extent cx="357120" cy="357120"/>
                <wp:effectExtent l="0" t="0" r="23880" b="23880"/>
                <wp:wrapNone/>
                <wp:docPr id="16"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6E20062" w14:textId="77777777" w:rsidR="00215427" w:rsidRDefault="00215427" w:rsidP="00215427"/>
                        </w:txbxContent>
                      </wps:txbx>
                      <wps:bodyPr wrap="square" lIns="0" tIns="0" rIns="0" bIns="0" anchor="ctr" anchorCtr="0" compatLnSpc="0"/>
                    </wps:wsp>
                  </a:graphicData>
                </a:graphic>
              </wp:anchor>
            </w:drawing>
          </mc:Choice>
          <mc:Fallback>
            <w:pict>
              <v:shape w14:anchorId="2352030B" id="_x0000_s1028"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AD&#10;hb7DhgIAAAQ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6E20062" w14:textId="77777777" w:rsidR="00215427" w:rsidRDefault="00215427" w:rsidP="00215427"/>
                  </w:txbxContent>
                </v:textbox>
              </v:shape>
            </w:pict>
          </mc:Fallback>
        </mc:AlternateContent>
      </w:r>
    </w:p>
    <w:p w14:paraId="2F00D49D" w14:textId="77777777" w:rsidR="00215427" w:rsidRPr="00392115" w:rsidRDefault="00215427" w:rsidP="00215427">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392115">
        <w:rPr>
          <w:rFonts w:ascii="Garamond" w:hAnsi="Garamond" w:cs="Tahoma"/>
          <w:sz w:val="22"/>
          <w:lang w:eastAsia="it-IT"/>
        </w:rPr>
        <w:t xml:space="preserve">Sig./Sig.ra_______________________ </w:t>
      </w:r>
      <w:proofErr w:type="spellStart"/>
      <w:r w:rsidRPr="00392115">
        <w:rPr>
          <w:rFonts w:ascii="Garamond" w:hAnsi="Garamond" w:cs="Tahoma"/>
          <w:sz w:val="22"/>
          <w:lang w:eastAsia="it-IT"/>
        </w:rPr>
        <w:t>nat</w:t>
      </w:r>
      <w:proofErr w:type="spellEnd"/>
      <w:r w:rsidRPr="00392115">
        <w:rPr>
          <w:rFonts w:ascii="Garamond" w:hAnsi="Garamond" w:cs="Tahoma"/>
          <w:sz w:val="22"/>
          <w:lang w:eastAsia="it-IT"/>
        </w:rPr>
        <w:t xml:space="preserve">__ </w:t>
      </w:r>
      <w:proofErr w:type="spellStart"/>
      <w:r w:rsidRPr="00392115">
        <w:rPr>
          <w:rFonts w:ascii="Garamond" w:hAnsi="Garamond" w:cs="Tahoma"/>
          <w:sz w:val="22"/>
          <w:lang w:eastAsia="it-IT"/>
        </w:rPr>
        <w:t>a</w:t>
      </w:r>
      <w:proofErr w:type="spellEnd"/>
      <w:r w:rsidRPr="00392115">
        <w:rPr>
          <w:rFonts w:ascii="Garamond" w:hAnsi="Garamond" w:cs="Tahoma"/>
          <w:sz w:val="22"/>
          <w:lang w:eastAsia="it-IT"/>
        </w:rPr>
        <w:t xml:space="preserve">___________________________ il_________ Prov. ___ </w:t>
      </w:r>
      <w:proofErr w:type="spellStart"/>
      <w:r w:rsidRPr="00392115">
        <w:rPr>
          <w:rFonts w:ascii="Garamond" w:hAnsi="Garamond" w:cs="Tahoma"/>
          <w:sz w:val="22"/>
          <w:lang w:eastAsia="it-IT"/>
        </w:rPr>
        <w:t>C.F._______________________________________residente</w:t>
      </w:r>
      <w:proofErr w:type="spellEnd"/>
      <w:r w:rsidRPr="00392115">
        <w:rPr>
          <w:rFonts w:ascii="Garamond" w:hAnsi="Garamond" w:cs="Tahoma"/>
          <w:sz w:val="22"/>
          <w:lang w:eastAsia="it-IT"/>
        </w:rPr>
        <w:t xml:space="preserve"> in Comune di_________________ Prov. ___ Via_______________________________, n_____ in qualità di__________________________________________ </w:t>
      </w:r>
      <w:r w:rsidRPr="00392115">
        <w:rPr>
          <w:rFonts w:ascii="Garamond" w:eastAsia="Tahoma" w:hAnsi="Garamond" w:cs="Tahoma"/>
          <w:noProof/>
          <w:szCs w:val="24"/>
          <w:lang w:eastAsia="it-IT"/>
        </w:rPr>
        <mc:AlternateContent>
          <mc:Choice Requires="wps">
            <w:drawing>
              <wp:anchor distT="0" distB="0" distL="114300" distR="114300" simplePos="0" relativeHeight="251660288" behindDoc="0" locked="0" layoutInCell="1" allowOverlap="1" wp14:anchorId="16BED144" wp14:editId="316EED5A">
                <wp:simplePos x="0" y="0"/>
                <wp:positionH relativeFrom="column">
                  <wp:posOffset>6552719</wp:posOffset>
                </wp:positionH>
                <wp:positionV relativeFrom="paragraph">
                  <wp:posOffset>-36720</wp:posOffset>
                </wp:positionV>
                <wp:extent cx="357120" cy="357120"/>
                <wp:effectExtent l="0" t="0" r="23880" b="23880"/>
                <wp:wrapNone/>
                <wp:docPr id="17"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C901E18" w14:textId="77777777" w:rsidR="00215427" w:rsidRDefault="00215427" w:rsidP="00215427"/>
                        </w:txbxContent>
                      </wps:txbx>
                      <wps:bodyPr wrap="square" lIns="0" tIns="0" rIns="0" bIns="0" anchor="ctr" anchorCtr="0" compatLnSpc="0"/>
                    </wps:wsp>
                  </a:graphicData>
                </a:graphic>
              </wp:anchor>
            </w:drawing>
          </mc:Choice>
          <mc:Fallback>
            <w:pict>
              <v:shape w14:anchorId="16BED144" id="_x0000_s1029"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D5&#10;V870hgIAAAQ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C901E18" w14:textId="77777777" w:rsidR="00215427" w:rsidRDefault="00215427" w:rsidP="00215427"/>
                  </w:txbxContent>
                </v:textbox>
              </v:shape>
            </w:pict>
          </mc:Fallback>
        </mc:AlternateContent>
      </w:r>
    </w:p>
    <w:p w14:paraId="4DE94D6C" w14:textId="77777777" w:rsidR="00215427" w:rsidRPr="00392115" w:rsidRDefault="00215427" w:rsidP="00215427">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392115">
        <w:rPr>
          <w:rFonts w:ascii="Garamond" w:hAnsi="Garamond" w:cs="Tahoma"/>
          <w:sz w:val="22"/>
          <w:lang w:eastAsia="it-IT"/>
        </w:rPr>
        <w:t xml:space="preserve">Sig./Sig.ra_______________________ </w:t>
      </w:r>
      <w:proofErr w:type="spellStart"/>
      <w:r w:rsidRPr="00392115">
        <w:rPr>
          <w:rFonts w:ascii="Garamond" w:hAnsi="Garamond" w:cs="Tahoma"/>
          <w:sz w:val="22"/>
          <w:lang w:eastAsia="it-IT"/>
        </w:rPr>
        <w:t>nat</w:t>
      </w:r>
      <w:proofErr w:type="spellEnd"/>
      <w:r w:rsidRPr="00392115">
        <w:rPr>
          <w:rFonts w:ascii="Garamond" w:hAnsi="Garamond" w:cs="Tahoma"/>
          <w:sz w:val="22"/>
          <w:lang w:eastAsia="it-IT"/>
        </w:rPr>
        <w:t xml:space="preserve">__ </w:t>
      </w:r>
      <w:proofErr w:type="spellStart"/>
      <w:r w:rsidRPr="00392115">
        <w:rPr>
          <w:rFonts w:ascii="Garamond" w:hAnsi="Garamond" w:cs="Tahoma"/>
          <w:sz w:val="22"/>
          <w:lang w:eastAsia="it-IT"/>
        </w:rPr>
        <w:t>a</w:t>
      </w:r>
      <w:proofErr w:type="spellEnd"/>
      <w:r w:rsidRPr="00392115">
        <w:rPr>
          <w:rFonts w:ascii="Garamond" w:hAnsi="Garamond" w:cs="Tahoma"/>
          <w:sz w:val="22"/>
          <w:lang w:eastAsia="it-IT"/>
        </w:rPr>
        <w:t xml:space="preserve">___________________________ il_________ Prov. ___ </w:t>
      </w:r>
      <w:proofErr w:type="spellStart"/>
      <w:r w:rsidRPr="00392115">
        <w:rPr>
          <w:rFonts w:ascii="Garamond" w:hAnsi="Garamond" w:cs="Tahoma"/>
          <w:sz w:val="22"/>
          <w:lang w:eastAsia="it-IT"/>
        </w:rPr>
        <w:t>C.F._______________________________________residente</w:t>
      </w:r>
      <w:proofErr w:type="spellEnd"/>
      <w:r w:rsidRPr="00392115">
        <w:rPr>
          <w:rFonts w:ascii="Garamond" w:hAnsi="Garamond" w:cs="Tahoma"/>
          <w:sz w:val="22"/>
          <w:lang w:eastAsia="it-IT"/>
        </w:rPr>
        <w:t xml:space="preserve"> in Comune di_________________ Prov. ___ Via_______________________________, n_____ in qualità di__________________________________________ </w:t>
      </w:r>
      <w:r w:rsidRPr="00392115">
        <w:rPr>
          <w:rFonts w:ascii="Garamond" w:eastAsia="Tahoma" w:hAnsi="Garamond" w:cs="Tahoma"/>
          <w:noProof/>
          <w:szCs w:val="24"/>
          <w:lang w:eastAsia="it-IT"/>
        </w:rPr>
        <mc:AlternateContent>
          <mc:Choice Requires="wps">
            <w:drawing>
              <wp:anchor distT="0" distB="0" distL="114300" distR="114300" simplePos="0" relativeHeight="251661312" behindDoc="0" locked="0" layoutInCell="1" allowOverlap="1" wp14:anchorId="079472C3" wp14:editId="650346E1">
                <wp:simplePos x="0" y="0"/>
                <wp:positionH relativeFrom="column">
                  <wp:posOffset>6552719</wp:posOffset>
                </wp:positionH>
                <wp:positionV relativeFrom="paragraph">
                  <wp:posOffset>-36720</wp:posOffset>
                </wp:positionV>
                <wp:extent cx="357120" cy="357120"/>
                <wp:effectExtent l="0" t="0" r="23880" b="23880"/>
                <wp:wrapNone/>
                <wp:docPr id="18"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452AEC6" w14:textId="77777777" w:rsidR="00215427" w:rsidRDefault="00215427" w:rsidP="00215427"/>
                        </w:txbxContent>
                      </wps:txbx>
                      <wps:bodyPr wrap="square" lIns="0" tIns="0" rIns="0" bIns="0" anchor="ctr" anchorCtr="0" compatLnSpc="0"/>
                    </wps:wsp>
                  </a:graphicData>
                </a:graphic>
              </wp:anchor>
            </w:drawing>
          </mc:Choice>
          <mc:Fallback>
            <w:pict>
              <v:shape w14:anchorId="079472C3" id="_x0000_s1030"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A6&#10;txq3hgIAAAQ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452AEC6" w14:textId="77777777" w:rsidR="00215427" w:rsidRDefault="00215427" w:rsidP="00215427"/>
                  </w:txbxContent>
                </v:textbox>
              </v:shape>
            </w:pict>
          </mc:Fallback>
        </mc:AlternateContent>
      </w:r>
    </w:p>
    <w:p w14:paraId="0A4BFF88" w14:textId="77777777" w:rsidR="00814AC4" w:rsidRPr="00392115" w:rsidRDefault="00814AC4" w:rsidP="00814AC4">
      <w:pPr>
        <w:pStyle w:val="Standard"/>
        <w:widowControl w:val="0"/>
        <w:tabs>
          <w:tab w:val="left" w:pos="-31680"/>
        </w:tabs>
        <w:jc w:val="both"/>
        <w:rPr>
          <w:rFonts w:ascii="Garamond" w:hAnsi="Garamond"/>
          <w:szCs w:val="24"/>
        </w:rPr>
      </w:pPr>
    </w:p>
    <w:p w14:paraId="2096A8F9" w14:textId="77777777" w:rsidR="00814AC4" w:rsidRPr="00392115" w:rsidRDefault="00814AC4" w:rsidP="00814AC4">
      <w:pPr>
        <w:pStyle w:val="Standard"/>
        <w:tabs>
          <w:tab w:val="left" w:pos="1645"/>
          <w:tab w:val="left" w:pos="2637"/>
        </w:tabs>
        <w:spacing w:line="360" w:lineRule="auto"/>
        <w:ind w:left="1361" w:hanging="227"/>
        <w:jc w:val="both"/>
        <w:rPr>
          <w:rFonts w:ascii="Garamond" w:eastAsia="Tahoma" w:hAnsi="Garamond" w:cs="Tahoma"/>
          <w:szCs w:val="24"/>
        </w:rPr>
      </w:pPr>
      <w:r w:rsidRPr="00392115">
        <w:rPr>
          <w:rFonts w:ascii="Garamond" w:eastAsia="Tahoma" w:hAnsi="Garamond" w:cs="Tahoma"/>
          <w:szCs w:val="24"/>
        </w:rPr>
        <w:t>2) I sogg</w:t>
      </w:r>
      <w:r w:rsidR="00A4017B" w:rsidRPr="00392115">
        <w:rPr>
          <w:rFonts w:ascii="Garamond" w:eastAsia="Tahoma" w:hAnsi="Garamond" w:cs="Tahoma"/>
          <w:szCs w:val="24"/>
        </w:rPr>
        <w:t>etti di cui all’art. 80, comma 3</w:t>
      </w:r>
      <w:r w:rsidRPr="00392115">
        <w:rPr>
          <w:rFonts w:ascii="Garamond" w:eastAsia="Tahoma" w:hAnsi="Garamond" w:cs="Tahoma"/>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14:paraId="4EDD2482" w14:textId="77777777" w:rsidR="00814AC4" w:rsidRPr="00392115" w:rsidRDefault="00814AC4" w:rsidP="00814AC4">
      <w:pPr>
        <w:pStyle w:val="Standard"/>
        <w:tabs>
          <w:tab w:val="left" w:pos="1588"/>
          <w:tab w:val="left" w:pos="2580"/>
        </w:tabs>
        <w:ind w:left="1304"/>
        <w:jc w:val="both"/>
        <w:rPr>
          <w:rFonts w:ascii="Garamond" w:eastAsia="Tahoma" w:hAnsi="Garamond" w:cs="Tahoma"/>
          <w:szCs w:val="24"/>
        </w:rPr>
      </w:pPr>
    </w:p>
    <w:p w14:paraId="14CE7715" w14:textId="77777777" w:rsidR="00392115" w:rsidRDefault="00814AC4" w:rsidP="00814AC4">
      <w:pPr>
        <w:pStyle w:val="Standard"/>
        <w:tabs>
          <w:tab w:val="left" w:pos="1588"/>
          <w:tab w:val="left" w:pos="2580"/>
        </w:tabs>
        <w:ind w:left="1304"/>
        <w:jc w:val="both"/>
        <w:rPr>
          <w:rFonts w:ascii="Garamond" w:hAnsi="Garamond"/>
          <w:szCs w:val="24"/>
        </w:rPr>
      </w:pPr>
      <w:r w:rsidRPr="00392115">
        <w:rPr>
          <w:rFonts w:ascii="Garamond" w:eastAsia="Tahoma" w:hAnsi="Garamond" w:cs="Tahoma"/>
          <w:szCs w:val="24"/>
        </w:rPr>
        <w:t xml:space="preserve">- False comunicazioni sociali di cui agli articoli 2621 e 2622 del codice civile (Art. 80, comma 1, </w:t>
      </w:r>
      <w:proofErr w:type="spellStart"/>
      <w:r w:rsidRPr="00392115">
        <w:rPr>
          <w:rFonts w:ascii="Garamond" w:eastAsia="Tahoma" w:hAnsi="Garamond" w:cs="Tahoma"/>
          <w:szCs w:val="24"/>
        </w:rPr>
        <w:t>let</w:t>
      </w:r>
      <w:proofErr w:type="spellEnd"/>
      <w:r w:rsidRPr="00392115">
        <w:rPr>
          <w:rFonts w:ascii="Garamond" w:eastAsia="Tahoma" w:hAnsi="Garamond" w:cs="Tahoma"/>
          <w:szCs w:val="24"/>
        </w:rPr>
        <w:t>. b-bis) del Codice</w:t>
      </w:r>
      <w:r w:rsidR="00817F16" w:rsidRPr="00392115">
        <w:rPr>
          <w:rFonts w:ascii="Garamond" w:eastAsia="Tahoma" w:hAnsi="Garamond" w:cs="Tahoma"/>
          <w:szCs w:val="24"/>
        </w:rPr>
        <w:t xml:space="preserve">:   </w:t>
      </w:r>
      <w:r w:rsidR="00817F16" w:rsidRPr="00392115">
        <w:rPr>
          <w:rFonts w:ascii="Garamond" w:hAnsi="Garamond"/>
          <w:szCs w:val="24"/>
        </w:rPr>
        <w:t xml:space="preserve">  </w:t>
      </w:r>
    </w:p>
    <w:p w14:paraId="4FBB0AAA" w14:textId="77777777" w:rsidR="00814AC4" w:rsidRPr="00392115" w:rsidRDefault="00392115" w:rsidP="00814AC4">
      <w:pPr>
        <w:pStyle w:val="Standard"/>
        <w:tabs>
          <w:tab w:val="left" w:pos="1588"/>
          <w:tab w:val="left" w:pos="2580"/>
        </w:tabs>
        <w:ind w:left="1304"/>
        <w:jc w:val="both"/>
        <w:rPr>
          <w:rFonts w:ascii="Garamond" w:hAnsi="Garamond"/>
          <w:szCs w:val="24"/>
        </w:rPr>
      </w:pP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sidR="00817F16" w:rsidRPr="00392115">
        <w:rPr>
          <w:rFonts w:ascii="Garamond" w:hAnsi="Garamond"/>
          <w:szCs w:val="24"/>
        </w:rPr>
        <w:t xml:space="preserve"> </w:t>
      </w:r>
      <w:r w:rsidR="00817F16" w:rsidRPr="00392115">
        <w:rPr>
          <w:rFonts w:ascii="Garamond" w:hAnsi="Garamond"/>
          <w:szCs w:val="24"/>
        </w:rPr>
        <w:sym w:font="Symbol" w:char="F09E"/>
      </w:r>
      <w:r w:rsidR="00817F16" w:rsidRPr="00392115">
        <w:rPr>
          <w:rFonts w:ascii="Garamond" w:hAnsi="Garamond"/>
          <w:szCs w:val="24"/>
        </w:rPr>
        <w:t xml:space="preserve">   SI             </w:t>
      </w:r>
      <w:r w:rsidR="00817F16" w:rsidRPr="00392115">
        <w:rPr>
          <w:rFonts w:ascii="Garamond" w:hAnsi="Garamond"/>
          <w:szCs w:val="24"/>
        </w:rPr>
        <w:sym w:font="Symbol" w:char="F09E"/>
      </w:r>
      <w:r w:rsidR="00817F16" w:rsidRPr="00392115">
        <w:rPr>
          <w:rFonts w:ascii="Garamond" w:hAnsi="Garamond"/>
          <w:szCs w:val="24"/>
        </w:rPr>
        <w:t xml:space="preserve">   NO</w:t>
      </w:r>
    </w:p>
    <w:p w14:paraId="5594F1C6" w14:textId="77777777" w:rsidR="00814AC4" w:rsidRPr="00392115" w:rsidRDefault="00814AC4" w:rsidP="00814AC4">
      <w:pPr>
        <w:pStyle w:val="Standard"/>
        <w:tabs>
          <w:tab w:val="left" w:pos="1588"/>
          <w:tab w:val="left" w:pos="2580"/>
        </w:tabs>
        <w:ind w:left="1304"/>
        <w:jc w:val="both"/>
        <w:rPr>
          <w:rFonts w:ascii="Garamond" w:hAnsi="Garamond"/>
          <w:szCs w:val="24"/>
        </w:rPr>
      </w:pPr>
    </w:p>
    <w:p w14:paraId="4E0C26D9" w14:textId="77777777" w:rsidR="00814AC4" w:rsidRPr="00392115" w:rsidRDefault="00814AC4" w:rsidP="00814AC4">
      <w:pPr>
        <w:pStyle w:val="Standard"/>
        <w:widowControl w:val="0"/>
        <w:tabs>
          <w:tab w:val="left" w:pos="-14476"/>
          <w:tab w:val="left" w:pos="-13484"/>
        </w:tabs>
        <w:spacing w:line="360" w:lineRule="auto"/>
        <w:ind w:left="1304"/>
        <w:jc w:val="both"/>
        <w:rPr>
          <w:rFonts w:ascii="Garamond" w:hAnsi="Garamond"/>
          <w:szCs w:val="24"/>
        </w:rPr>
      </w:pPr>
      <w:r w:rsidRPr="00392115">
        <w:rPr>
          <w:rFonts w:ascii="Garamond" w:eastAsia="Tahoma" w:hAnsi="Garamond" w:cs="Tahoma"/>
          <w:szCs w:val="24"/>
        </w:rPr>
        <w:t>In caso di risposta affermativa, indicare:</w:t>
      </w:r>
    </w:p>
    <w:p w14:paraId="433B3E94" w14:textId="77777777" w:rsidR="00814AC4" w:rsidRPr="00392115" w:rsidRDefault="00814AC4" w:rsidP="00814AC4">
      <w:pPr>
        <w:pStyle w:val="Standard"/>
        <w:widowControl w:val="0"/>
        <w:numPr>
          <w:ilvl w:val="0"/>
          <w:numId w:val="5"/>
        </w:numPr>
        <w:tabs>
          <w:tab w:val="left" w:pos="-14476"/>
          <w:tab w:val="left" w:pos="-13484"/>
        </w:tabs>
        <w:spacing w:line="360" w:lineRule="auto"/>
        <w:ind w:left="1304"/>
        <w:jc w:val="both"/>
        <w:rPr>
          <w:rFonts w:ascii="Garamond" w:hAnsi="Garamond"/>
          <w:szCs w:val="24"/>
        </w:rPr>
      </w:pPr>
      <w:r w:rsidRPr="00392115">
        <w:rPr>
          <w:rFonts w:ascii="Garamond" w:eastAsia="Tahoma" w:hAnsi="Garamond" w:cs="Tahoma"/>
          <w:szCs w:val="24"/>
        </w:rPr>
        <w:t xml:space="preserve"> la data della condanna, del decreto penale di condanna o della sentenza di applicazione della pena su richiesta, la relativa durata e il reato commesso:</w:t>
      </w:r>
      <w:r w:rsidR="00817F16" w:rsidRPr="00392115">
        <w:rPr>
          <w:rFonts w:ascii="Garamond" w:eastAsia="Tahoma" w:hAnsi="Garamond" w:cs="Tahoma"/>
          <w:szCs w:val="24"/>
        </w:rPr>
        <w:t xml:space="preserve"> </w:t>
      </w:r>
      <w:r w:rsidRPr="00392115">
        <w:rPr>
          <w:rFonts w:ascii="Garamond" w:eastAsia="Tahoma" w:hAnsi="Garamond" w:cs="Tahoma"/>
          <w:szCs w:val="24"/>
        </w:rPr>
        <w:t>_____________________</w:t>
      </w:r>
      <w:r w:rsidR="00817F16" w:rsidRPr="00392115">
        <w:rPr>
          <w:rFonts w:ascii="Garamond" w:eastAsia="Tahoma" w:hAnsi="Garamond" w:cs="Tahoma"/>
          <w:szCs w:val="24"/>
        </w:rPr>
        <w:t>_________________________________________________;</w:t>
      </w:r>
    </w:p>
    <w:p w14:paraId="52DC953F" w14:textId="77777777" w:rsidR="00814AC4" w:rsidRPr="00392115" w:rsidRDefault="00814AC4" w:rsidP="00CF6268">
      <w:pPr>
        <w:pStyle w:val="Standard"/>
        <w:widowControl w:val="0"/>
        <w:numPr>
          <w:ilvl w:val="0"/>
          <w:numId w:val="5"/>
        </w:numPr>
        <w:tabs>
          <w:tab w:val="left" w:pos="-14476"/>
          <w:tab w:val="left" w:pos="-13484"/>
        </w:tabs>
        <w:spacing w:line="360" w:lineRule="auto"/>
        <w:ind w:left="1304"/>
        <w:rPr>
          <w:rFonts w:ascii="Garamond" w:hAnsi="Garamond"/>
          <w:szCs w:val="24"/>
        </w:rPr>
      </w:pPr>
      <w:r w:rsidRPr="00392115">
        <w:rPr>
          <w:rFonts w:ascii="Garamond" w:eastAsia="Tahoma" w:hAnsi="Garamond" w:cs="Tahoma"/>
          <w:szCs w:val="24"/>
        </w:rPr>
        <w:t xml:space="preserve">i dati identificativi delle persone </w:t>
      </w:r>
      <w:proofErr w:type="gramStart"/>
      <w:r w:rsidRPr="00392115">
        <w:rPr>
          <w:rFonts w:ascii="Garamond" w:eastAsia="Tahoma" w:hAnsi="Garamond" w:cs="Tahoma"/>
          <w:szCs w:val="24"/>
        </w:rPr>
        <w:t>condannate:  _</w:t>
      </w:r>
      <w:proofErr w:type="gramEnd"/>
      <w:r w:rsidRPr="00392115">
        <w:rPr>
          <w:rFonts w:ascii="Garamond" w:eastAsia="Tahoma" w:hAnsi="Garamond" w:cs="Tahoma"/>
          <w:szCs w:val="24"/>
        </w:rPr>
        <w:t>_________________________________________________________________________________________________________________________________________________</w:t>
      </w:r>
    </w:p>
    <w:p w14:paraId="735677C9" w14:textId="77777777" w:rsidR="00814AC4" w:rsidRPr="00392115" w:rsidRDefault="00814AC4" w:rsidP="00CF6268">
      <w:pPr>
        <w:pStyle w:val="Standard"/>
        <w:widowControl w:val="0"/>
        <w:numPr>
          <w:ilvl w:val="0"/>
          <w:numId w:val="5"/>
        </w:numPr>
        <w:tabs>
          <w:tab w:val="left" w:pos="-14476"/>
          <w:tab w:val="left" w:pos="-13484"/>
        </w:tabs>
        <w:spacing w:line="360" w:lineRule="auto"/>
        <w:ind w:left="1304"/>
        <w:jc w:val="both"/>
        <w:rPr>
          <w:rFonts w:ascii="Garamond" w:hAnsi="Garamond"/>
          <w:szCs w:val="24"/>
        </w:rPr>
      </w:pPr>
      <w:r w:rsidRPr="00392115">
        <w:rPr>
          <w:rFonts w:ascii="Garamond" w:eastAsia="Tahoma" w:hAnsi="Garamond" w:cs="Tahoma"/>
          <w:szCs w:val="24"/>
        </w:rPr>
        <w:t xml:space="preserve">se stabilita direttamente nella sentenza di condanna, la durata della pena accessoria: </w:t>
      </w:r>
      <w:r w:rsidRPr="00392115">
        <w:rPr>
          <w:rFonts w:ascii="Garamond" w:eastAsia="Tahoma" w:hAnsi="Garamond" w:cs="Tahoma"/>
          <w:szCs w:val="24"/>
        </w:rPr>
        <w:lastRenderedPageBreak/>
        <w:t>durata del periodo di esclusione_____________________________________________</w:t>
      </w:r>
      <w:r w:rsidR="00CF6268" w:rsidRPr="00392115">
        <w:rPr>
          <w:rFonts w:ascii="Garamond" w:hAnsi="Garamond"/>
          <w:szCs w:val="24"/>
        </w:rPr>
        <w:t>___</w:t>
      </w:r>
    </w:p>
    <w:p w14:paraId="573E5B6B" w14:textId="77777777" w:rsidR="00814AC4" w:rsidRPr="00392115" w:rsidRDefault="00814AC4" w:rsidP="00814AC4">
      <w:pPr>
        <w:pStyle w:val="Standard"/>
        <w:widowControl w:val="0"/>
        <w:tabs>
          <w:tab w:val="left" w:pos="-31226"/>
        </w:tabs>
        <w:ind w:left="454"/>
        <w:jc w:val="both"/>
        <w:rPr>
          <w:rFonts w:ascii="Garamond" w:hAnsi="Garamond"/>
          <w:szCs w:val="24"/>
        </w:rPr>
      </w:pPr>
    </w:p>
    <w:p w14:paraId="28551E98" w14:textId="77777777" w:rsidR="00B51C0C" w:rsidRPr="000C5668" w:rsidRDefault="00B51C0C" w:rsidP="00B51C0C">
      <w:pPr>
        <w:pStyle w:val="Standard"/>
        <w:widowControl w:val="0"/>
        <w:tabs>
          <w:tab w:val="left" w:pos="-31226"/>
        </w:tabs>
        <w:ind w:left="454"/>
        <w:jc w:val="both"/>
        <w:rPr>
          <w:rFonts w:ascii="Garamond" w:eastAsia="Tahoma" w:hAnsi="Garamond" w:cs="Tahoma"/>
          <w:b/>
          <w:szCs w:val="24"/>
        </w:rPr>
      </w:pPr>
      <w:r w:rsidRPr="000C5668">
        <w:rPr>
          <w:rFonts w:ascii="Garamond" w:eastAsia="Tahoma" w:hAnsi="Garamond" w:cs="Tahoma"/>
          <w:b/>
          <w:szCs w:val="24"/>
        </w:rPr>
        <w:t xml:space="preserve">- </w:t>
      </w:r>
      <w:r w:rsidRPr="000C5668">
        <w:rPr>
          <w:rFonts w:ascii="Garamond" w:eastAsia="Tahoma" w:hAnsi="Garamond" w:cs="Tahoma"/>
          <w:b/>
          <w:szCs w:val="24"/>
        </w:rPr>
        <w:tab/>
        <w:t xml:space="preserve">Motivi di esclusione previsti esclusivamente dalla legislazione nazionale </w:t>
      </w:r>
      <w:r>
        <w:rPr>
          <w:rFonts w:ascii="Garamond" w:eastAsia="Tahoma" w:hAnsi="Garamond" w:cs="Tahoma"/>
          <w:szCs w:val="24"/>
        </w:rPr>
        <w:t xml:space="preserve">(art. 80 comma 4, </w:t>
      </w:r>
      <w:r w:rsidRPr="000C5668">
        <w:rPr>
          <w:rFonts w:ascii="Garamond" w:eastAsia="Tahoma" w:hAnsi="Garamond" w:cs="Tahoma"/>
          <w:szCs w:val="24"/>
        </w:rPr>
        <w:t>comma 5, lett. b), c), c-bis), c-ter), c-quater),</w:t>
      </w:r>
      <w:r>
        <w:rPr>
          <w:rFonts w:ascii="Garamond" w:eastAsia="Tahoma" w:hAnsi="Garamond" w:cs="Tahoma"/>
          <w:szCs w:val="24"/>
        </w:rPr>
        <w:t xml:space="preserve"> f),</w:t>
      </w:r>
      <w:r w:rsidRPr="000C5668">
        <w:rPr>
          <w:rFonts w:ascii="Garamond" w:eastAsia="Tahoma" w:hAnsi="Garamond" w:cs="Tahoma"/>
          <w:szCs w:val="24"/>
        </w:rPr>
        <w:t xml:space="preserve"> f-bis), f-ter), del D. Lgs. 50/2016)</w:t>
      </w:r>
      <w:r w:rsidRPr="000C5668">
        <w:rPr>
          <w:rFonts w:ascii="Garamond" w:eastAsia="Tahoma" w:hAnsi="Garamond" w:cs="Tahoma"/>
          <w:b/>
          <w:szCs w:val="24"/>
        </w:rPr>
        <w:t>:</w:t>
      </w:r>
    </w:p>
    <w:p w14:paraId="64837380" w14:textId="77777777" w:rsidR="00B51C0C" w:rsidRPr="000C5668" w:rsidRDefault="00B51C0C" w:rsidP="00B51C0C">
      <w:pPr>
        <w:pStyle w:val="Standard"/>
        <w:widowControl w:val="0"/>
        <w:tabs>
          <w:tab w:val="left" w:pos="-31226"/>
        </w:tabs>
        <w:ind w:left="454"/>
        <w:jc w:val="both"/>
        <w:rPr>
          <w:rFonts w:ascii="Garamond" w:hAnsi="Garamond"/>
          <w:szCs w:val="24"/>
        </w:rPr>
      </w:pPr>
    </w:p>
    <w:p w14:paraId="21F2DDE1" w14:textId="77777777" w:rsidR="00B51C0C" w:rsidRPr="000C5668" w:rsidRDefault="00B51C0C" w:rsidP="00B51C0C">
      <w:pPr>
        <w:pStyle w:val="Standard"/>
        <w:widowControl w:val="0"/>
        <w:numPr>
          <w:ilvl w:val="0"/>
          <w:numId w:val="9"/>
        </w:numPr>
        <w:tabs>
          <w:tab w:val="left" w:pos="-31680"/>
        </w:tabs>
        <w:rPr>
          <w:rFonts w:ascii="Garamond" w:hAnsi="Garamond"/>
          <w:szCs w:val="24"/>
        </w:rPr>
      </w:pPr>
      <w:r w:rsidRPr="000C5668">
        <w:rPr>
          <w:rFonts w:ascii="Garamond" w:hAnsi="Garamond"/>
          <w:szCs w:val="24"/>
        </w:rPr>
        <w:t>L’operatore economico si trova in una delle seguenti situazioni? (</w:t>
      </w:r>
      <w:r w:rsidRPr="000C5668">
        <w:rPr>
          <w:rFonts w:ascii="Garamond" w:hAnsi="Garamond"/>
          <w:i/>
          <w:szCs w:val="24"/>
        </w:rPr>
        <w:t>barrare SI/NO in base a quanto si intende dichiarare</w:t>
      </w:r>
      <w:r w:rsidRPr="000C5668">
        <w:rPr>
          <w:rFonts w:ascii="Garamond" w:hAnsi="Garamond"/>
          <w:szCs w:val="24"/>
        </w:rPr>
        <w:t>):</w:t>
      </w:r>
    </w:p>
    <w:p w14:paraId="7D36B52F" w14:textId="77777777" w:rsidR="00B51C0C" w:rsidRPr="000C5668" w:rsidRDefault="00B51C0C" w:rsidP="00B51C0C">
      <w:pPr>
        <w:pStyle w:val="Standard"/>
        <w:widowControl w:val="0"/>
        <w:ind w:left="1068"/>
        <w:rPr>
          <w:rFonts w:ascii="Garamond" w:hAnsi="Garamond"/>
          <w:szCs w:val="24"/>
        </w:rPr>
      </w:pPr>
    </w:p>
    <w:p w14:paraId="36D1D1F9" w14:textId="77777777" w:rsidR="00B51C0C" w:rsidRPr="00550294" w:rsidRDefault="00B51C0C" w:rsidP="00B51C0C">
      <w:pPr>
        <w:pStyle w:val="Paragrafoelenco"/>
        <w:tabs>
          <w:tab w:val="left" w:pos="1588"/>
          <w:tab w:val="left" w:pos="2580"/>
        </w:tabs>
        <w:autoSpaceDN/>
        <w:ind w:left="1080"/>
        <w:jc w:val="both"/>
        <w:textAlignment w:val="auto"/>
        <w:rPr>
          <w:rFonts w:ascii="Times New Roman" w:eastAsia="Tahoma" w:hAnsi="Times New Roman" w:cs="Calibri Light"/>
          <w:sz w:val="24"/>
          <w:szCs w:val="24"/>
        </w:rPr>
      </w:pPr>
      <w:r>
        <w:rPr>
          <w:rFonts w:ascii="Times New Roman" w:eastAsia="Tahoma" w:hAnsi="Times New Roman" w:cs="Calibri Light"/>
          <w:sz w:val="24"/>
          <w:szCs w:val="24"/>
        </w:rPr>
        <w:t xml:space="preserve">comma 4) </w:t>
      </w:r>
      <w:r w:rsidRPr="00550294">
        <w:rPr>
          <w:rFonts w:ascii="Times New Roman" w:eastAsia="Tahoma" w:hAnsi="Times New Roman" w:cs="Calibri Light"/>
          <w:sz w:val="24"/>
          <w:szCs w:val="24"/>
        </w:rPr>
        <w:t>ha in corso procedimenti, non definitivamente accertati, relativi al NON aver ottemperato agli obblighi relativi al pagamento delle imposte e tasse o dei contributi previdenziali (Art. 80, comma 4)?</w:t>
      </w:r>
    </w:p>
    <w:p w14:paraId="2A7107B6" w14:textId="77777777" w:rsidR="00B51C0C" w:rsidRPr="00550294" w:rsidRDefault="00B51C0C" w:rsidP="00B51C0C">
      <w:pPr>
        <w:pStyle w:val="Paragrafoelenco"/>
        <w:tabs>
          <w:tab w:val="left" w:pos="1588"/>
          <w:tab w:val="left" w:pos="2580"/>
        </w:tabs>
        <w:autoSpaceDN/>
        <w:ind w:left="1800"/>
        <w:jc w:val="both"/>
        <w:textAlignment w:val="auto"/>
        <w:rPr>
          <w:rFonts w:ascii="Times New Roman" w:eastAsia="Tahoma" w:hAnsi="Times New Roman" w:cs="Calibri Light"/>
          <w:sz w:val="24"/>
          <w:szCs w:val="24"/>
        </w:rPr>
      </w:pPr>
      <w:r w:rsidRPr="00550294">
        <w:rPr>
          <w:rFonts w:ascii="Times New Roman" w:eastAsia="Tahoma" w:hAnsi="Times New Roman" w:cs="Calibri Light"/>
          <w:sz w:val="24"/>
          <w:szCs w:val="24"/>
        </w:rPr>
        <w:t xml:space="preserve">   SI          </w:t>
      </w:r>
      <w:r w:rsidRPr="00550294">
        <w:rPr>
          <w:rFonts w:ascii="Times New Roman" w:eastAsia="Tahoma" w:hAnsi="Times New Roman" w:cs="Calibri Light"/>
          <w:sz w:val="24"/>
          <w:szCs w:val="24"/>
        </w:rPr>
        <w:t>   NO</w:t>
      </w:r>
    </w:p>
    <w:p w14:paraId="1A38E5E9" w14:textId="3299EAEB" w:rsidR="00B51C0C" w:rsidRPr="00B51C0C" w:rsidRDefault="00B51C0C" w:rsidP="00B51C0C">
      <w:pPr>
        <w:pStyle w:val="Paragrafoelenco"/>
        <w:tabs>
          <w:tab w:val="left" w:pos="1588"/>
          <w:tab w:val="left" w:pos="2580"/>
        </w:tabs>
        <w:ind w:left="1080"/>
        <w:jc w:val="both"/>
        <w:rPr>
          <w:rFonts w:ascii="Times New Roman" w:eastAsia="Tahoma" w:hAnsi="Times New Roman" w:cs="Calibri Light"/>
          <w:sz w:val="24"/>
          <w:szCs w:val="24"/>
        </w:rPr>
      </w:pPr>
      <w:r w:rsidRPr="00550294">
        <w:rPr>
          <w:rFonts w:ascii="Times New Roman" w:eastAsia="Tahoma" w:hAnsi="Times New Roman" w:cs="Calibri Light"/>
          <w:sz w:val="24"/>
          <w:szCs w:val="24"/>
        </w:rPr>
        <w:t>In caso di risposta affermativa, indicare la tipologia di imposte, tasse o contributi, l’ente di riferimento e l’importo: _______________________________________________</w:t>
      </w:r>
    </w:p>
    <w:p w14:paraId="13D8EAFF" w14:textId="77777777" w:rsidR="00B51C0C"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03BBF9D4" w14:textId="40F5D930" w:rsidR="00B51C0C" w:rsidRPr="000C5668"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Comma 5</w:t>
      </w:r>
      <w:r w:rsidRPr="000C5668">
        <w:rPr>
          <w:rFonts w:ascii="Garamond" w:eastAsia="Tahoma" w:hAnsi="Garamond" w:cs="Tahoma"/>
          <w:kern w:val="3"/>
          <w:sz w:val="24"/>
          <w:szCs w:val="24"/>
        </w:rPr>
        <w:t>Lett. b) sia stato sottoposto a fallimento o si trovi in stato di liquidazione coatta o di concordato preventivo o sia in corso nei suoi confronti un procedimento per la dichiarazione di una di tali situazioni, fermo restando quanto previsto dagli articoli 110 e 186-bis del regio decreto 16 marzo 1942, n. 267;</w:t>
      </w:r>
    </w:p>
    <w:p w14:paraId="5D6BEE8A" w14:textId="77777777" w:rsidR="00B51C0C" w:rsidRPr="000C5668" w:rsidRDefault="00B51C0C" w:rsidP="00B51C0C">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10AB0AA3" w14:textId="77777777" w:rsidR="00B51C0C" w:rsidRPr="000C5668" w:rsidRDefault="00B51C0C" w:rsidP="00B51C0C">
      <w:pPr>
        <w:pStyle w:val="Standard"/>
        <w:widowControl w:val="0"/>
        <w:ind w:left="1068"/>
        <w:rPr>
          <w:rFonts w:ascii="Garamond" w:hAnsi="Garamond"/>
          <w:szCs w:val="24"/>
        </w:rPr>
      </w:pPr>
    </w:p>
    <w:p w14:paraId="0CC3D547" w14:textId="77777777" w:rsidR="00B51C0C" w:rsidRPr="000C5668" w:rsidRDefault="00B51C0C" w:rsidP="00B51C0C">
      <w:pPr>
        <w:pStyle w:val="Standard"/>
        <w:widowControl w:val="0"/>
        <w:ind w:left="1068"/>
        <w:rPr>
          <w:rFonts w:ascii="Garamond" w:hAnsi="Garamond"/>
          <w:szCs w:val="24"/>
        </w:rPr>
      </w:pPr>
    </w:p>
    <w:p w14:paraId="4FD9B1E6" w14:textId="74D70AEE" w:rsidR="00B51C0C" w:rsidRPr="000C5668"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w:t>
      </w:r>
      <w:r w:rsidRPr="000C5668">
        <w:rPr>
          <w:rFonts w:ascii="Garamond" w:eastAsia="Tahoma" w:hAnsi="Garamond" w:cs="Tahoma"/>
          <w:kern w:val="3"/>
          <w:sz w:val="24"/>
          <w:szCs w:val="24"/>
        </w:rPr>
        <w:t>Lett. c) si è reso colpevole di gravi illeciti professionali, tali da rendere dubbia la sua integrità o affidabilità?</w:t>
      </w:r>
    </w:p>
    <w:p w14:paraId="6D8AABBA" w14:textId="77777777" w:rsidR="00B51C0C" w:rsidRPr="000C5668" w:rsidRDefault="00B51C0C" w:rsidP="00B51C0C">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7BEB0357" w14:textId="77777777" w:rsidR="00B51C0C" w:rsidRPr="000C5668"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01EC1BB7" w14:textId="7103996C" w:rsidR="00B51C0C" w:rsidRPr="000C5668"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Pr="000C5668">
        <w:rPr>
          <w:rFonts w:ascii="Garamond" w:eastAsia="Tahoma" w:hAnsi="Garamond" w:cs="Tahoma"/>
          <w:kern w:val="3"/>
          <w:sz w:val="24"/>
          <w:szCs w:val="24"/>
        </w:rPr>
        <w:t xml:space="preserve">Lett. c-bis)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59EFFFBD" w14:textId="77777777" w:rsidR="00B51C0C" w:rsidRPr="000C5668" w:rsidRDefault="00B51C0C" w:rsidP="00B51C0C">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6732E1B5" w14:textId="77777777" w:rsidR="00B51C0C" w:rsidRPr="000C5668"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2609CAC0" w14:textId="532E60E9" w:rsidR="00B51C0C" w:rsidRPr="000C5668"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Pr="000C5668">
        <w:rPr>
          <w:rFonts w:ascii="Garamond" w:eastAsia="Tahoma" w:hAnsi="Garamond" w:cs="Tahoma"/>
          <w:kern w:val="3"/>
          <w:sz w:val="24"/>
          <w:szCs w:val="24"/>
        </w:rPr>
        <w:t>Lett. c-ter) ha dimostrato significative o persistenti carenze nell'esecuzione di un precedente contratto di appalto o di concessione che ne hanno causato la risoluzione per inadempimento ovvero la condanna al risarcimento del danno o altre sanzioni comparabili?</w:t>
      </w:r>
    </w:p>
    <w:p w14:paraId="60B3F41A" w14:textId="77777777" w:rsidR="00B51C0C" w:rsidRPr="000C5668" w:rsidRDefault="00B51C0C" w:rsidP="00B51C0C">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72A866CE" w14:textId="77777777" w:rsidR="00B51C0C" w:rsidRPr="000C5668" w:rsidRDefault="00B51C0C" w:rsidP="00B51C0C">
      <w:pPr>
        <w:pStyle w:val="Standard"/>
        <w:tabs>
          <w:tab w:val="left" w:pos="1588"/>
          <w:tab w:val="left" w:pos="2580"/>
        </w:tabs>
        <w:ind w:left="898"/>
        <w:jc w:val="both"/>
        <w:rPr>
          <w:rFonts w:ascii="Garamond" w:eastAsia="Tahoma" w:hAnsi="Garamond" w:cstheme="minorHAnsi"/>
          <w:b/>
          <w:szCs w:val="24"/>
        </w:rPr>
      </w:pPr>
    </w:p>
    <w:p w14:paraId="417CD31D" w14:textId="112C1AB3" w:rsidR="00B51C0C" w:rsidRPr="000C5668" w:rsidRDefault="00B51C0C" w:rsidP="00B5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Pr="000C5668">
        <w:rPr>
          <w:rFonts w:ascii="Garamond" w:eastAsia="Tahoma" w:hAnsi="Garamond" w:cs="Tahoma"/>
          <w:kern w:val="3"/>
          <w:sz w:val="24"/>
          <w:szCs w:val="24"/>
        </w:rPr>
        <w:t>Lett. c-quater) ha commesso grave inadempimento nei confronti di uno o più subappaltatori, riconosciuto o accertato con sentenza passata in giudicato?</w:t>
      </w:r>
    </w:p>
    <w:p w14:paraId="6CBBD720" w14:textId="77777777" w:rsidR="00B51C0C" w:rsidRPr="000C5668" w:rsidRDefault="00B51C0C" w:rsidP="00B51C0C">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7D38CD6C" w14:textId="77777777" w:rsidR="00B51C0C" w:rsidRPr="000C5668" w:rsidRDefault="00B51C0C" w:rsidP="00B51C0C">
      <w:pPr>
        <w:pStyle w:val="Standard"/>
        <w:widowControl w:val="0"/>
        <w:rPr>
          <w:rFonts w:ascii="Garamond" w:eastAsia="Tahoma" w:hAnsi="Garamond" w:cs="Tahoma"/>
          <w:szCs w:val="24"/>
        </w:rPr>
      </w:pPr>
    </w:p>
    <w:p w14:paraId="072DB088" w14:textId="77777777" w:rsidR="00B51C0C" w:rsidRPr="000C5668" w:rsidRDefault="00B51C0C" w:rsidP="00B51C0C">
      <w:pPr>
        <w:pStyle w:val="Standard"/>
        <w:widowControl w:val="0"/>
        <w:rPr>
          <w:rFonts w:ascii="Garamond" w:hAnsi="Garamond"/>
          <w:szCs w:val="24"/>
        </w:rPr>
      </w:pPr>
    </w:p>
    <w:p w14:paraId="7EDA1477" w14:textId="651611A3" w:rsidR="00B51C0C" w:rsidRDefault="00B51C0C" w:rsidP="00B51C0C">
      <w:pPr>
        <w:pStyle w:val="Paragrafoelenco"/>
        <w:tabs>
          <w:tab w:val="left" w:pos="1588"/>
          <w:tab w:val="left" w:pos="2580"/>
        </w:tabs>
        <w:autoSpaceDN/>
        <w:ind w:left="1304"/>
        <w:jc w:val="both"/>
        <w:textAlignment w:val="auto"/>
        <w:rPr>
          <w:rFonts w:ascii="Times New Roman" w:eastAsia="Tahoma" w:hAnsi="Times New Roman" w:cs="Calibri Light"/>
          <w:sz w:val="24"/>
          <w:szCs w:val="24"/>
        </w:rPr>
      </w:pPr>
      <w:r>
        <w:rPr>
          <w:rFonts w:ascii="Times New Roman" w:eastAsia="Tahoma" w:hAnsi="Times New Roman" w:cs="Calibri Light"/>
          <w:sz w:val="24"/>
          <w:szCs w:val="24"/>
        </w:rPr>
        <w:t xml:space="preserve">Comma 5 lett. </w:t>
      </w:r>
      <w:r w:rsidRPr="00881571">
        <w:rPr>
          <w:rFonts w:ascii="Times New Roman" w:eastAsia="Tahoma" w:hAnsi="Times New Roman" w:cs="Calibri Light"/>
          <w:sz w:val="24"/>
          <w:szCs w:val="24"/>
        </w:rPr>
        <w:t>f</w:t>
      </w:r>
      <w:r w:rsidRPr="004A5790">
        <w:rPr>
          <w:rFonts w:ascii="Garamond" w:eastAsia="Tahoma" w:hAnsi="Garamond" w:cs="Tahoma"/>
          <w:kern w:val="3"/>
          <w:sz w:val="24"/>
          <w:szCs w:val="24"/>
        </w:rPr>
        <w:t xml:space="preserve">) l'operatore economico sia stato soggetto alla sanzione interdittiva di cui all'articolo 9, comma 2, lettera c) del decreto legislativo 8 giugno 2001, n. 231 o ad altra </w:t>
      </w:r>
      <w:r w:rsidRPr="004A5790">
        <w:rPr>
          <w:rFonts w:ascii="Garamond" w:eastAsia="Tahoma" w:hAnsi="Garamond" w:cs="Tahoma"/>
          <w:kern w:val="3"/>
          <w:sz w:val="24"/>
          <w:szCs w:val="24"/>
        </w:rPr>
        <w:lastRenderedPageBreak/>
        <w:t>sanzione che comporta il divieto di contrarre con la pubblica amministrazione, compresi i provvedimenti interdittivi di cui all'articolo 14 del decreto legislativo 9 aprile 2008, n. 81</w:t>
      </w:r>
      <w:r w:rsidRPr="00881571">
        <w:rPr>
          <w:rFonts w:ascii="Times New Roman" w:eastAsia="Tahoma" w:hAnsi="Times New Roman" w:cs="Calibri Light"/>
          <w:sz w:val="24"/>
          <w:szCs w:val="24"/>
        </w:rPr>
        <w:t>;</w:t>
      </w:r>
    </w:p>
    <w:p w14:paraId="0F5008E0" w14:textId="77777777" w:rsidR="00B51C0C" w:rsidRDefault="00B51C0C" w:rsidP="00B51C0C">
      <w:pPr>
        <w:tabs>
          <w:tab w:val="left" w:pos="1588"/>
          <w:tab w:val="left" w:pos="2580"/>
        </w:tabs>
        <w:ind w:left="1664"/>
        <w:jc w:val="both"/>
        <w:rPr>
          <w:rFonts w:cs="Calibri Light"/>
          <w:sz w:val="24"/>
          <w:szCs w:val="24"/>
        </w:rPr>
      </w:pPr>
      <w:r>
        <w:rPr>
          <w:rFonts w:eastAsia="Tahoma" w:cs="Calibri Light"/>
          <w:sz w:val="24"/>
          <w:szCs w:val="24"/>
        </w:rPr>
        <w:tab/>
      </w:r>
      <w:r>
        <w:rPr>
          <w:rFonts w:cs="Calibri Light"/>
          <w:sz w:val="24"/>
          <w:szCs w:val="24"/>
        </w:rPr>
        <w:t xml:space="preserve">   SI             </w:t>
      </w:r>
      <w:r>
        <w:rPr>
          <w:rFonts w:cs="Calibri Light"/>
          <w:sz w:val="24"/>
          <w:szCs w:val="24"/>
        </w:rPr>
        <w:t>   NO</w:t>
      </w:r>
    </w:p>
    <w:p w14:paraId="0C7145BB" w14:textId="77777777" w:rsidR="00B51C0C" w:rsidRDefault="00B51C0C" w:rsidP="00B51C0C">
      <w:pPr>
        <w:pStyle w:val="Standard"/>
        <w:tabs>
          <w:tab w:val="left" w:pos="1588"/>
          <w:tab w:val="left" w:pos="2580"/>
        </w:tabs>
        <w:ind w:left="1304"/>
        <w:jc w:val="both"/>
        <w:rPr>
          <w:rFonts w:ascii="Garamond" w:eastAsia="Tahoma" w:hAnsi="Garamond" w:cs="Tahoma"/>
          <w:szCs w:val="24"/>
        </w:rPr>
      </w:pPr>
    </w:p>
    <w:p w14:paraId="708CCDEE" w14:textId="77777777" w:rsidR="00B51C0C" w:rsidRDefault="00B51C0C" w:rsidP="00B51C0C">
      <w:pPr>
        <w:pStyle w:val="Standard"/>
        <w:tabs>
          <w:tab w:val="left" w:pos="1588"/>
          <w:tab w:val="left" w:pos="2580"/>
        </w:tabs>
        <w:ind w:left="1304"/>
        <w:jc w:val="both"/>
        <w:rPr>
          <w:rFonts w:ascii="Garamond" w:eastAsia="Tahoma" w:hAnsi="Garamond" w:cs="Tahoma"/>
          <w:szCs w:val="24"/>
        </w:rPr>
      </w:pPr>
    </w:p>
    <w:p w14:paraId="64C509BC" w14:textId="753B947A" w:rsidR="00B51C0C" w:rsidRPr="000C5668" w:rsidRDefault="00B51C0C" w:rsidP="00B51C0C">
      <w:pPr>
        <w:pStyle w:val="Standard"/>
        <w:tabs>
          <w:tab w:val="left" w:pos="1588"/>
          <w:tab w:val="left" w:pos="2580"/>
        </w:tabs>
        <w:ind w:left="1304"/>
        <w:jc w:val="both"/>
        <w:rPr>
          <w:rFonts w:ascii="Garamond" w:hAnsi="Garamond"/>
          <w:szCs w:val="24"/>
        </w:rPr>
      </w:pPr>
      <w:r>
        <w:rPr>
          <w:rFonts w:ascii="Garamond" w:eastAsia="Tahoma" w:hAnsi="Garamond" w:cs="Tahoma"/>
          <w:szCs w:val="24"/>
        </w:rPr>
        <w:t xml:space="preserve">Comma 5 </w:t>
      </w:r>
      <w:r w:rsidRPr="000C5668">
        <w:rPr>
          <w:rFonts w:ascii="Garamond" w:eastAsia="Tahoma" w:hAnsi="Garamond" w:cs="Tahoma"/>
          <w:szCs w:val="24"/>
        </w:rPr>
        <w:t>Lett. f-bis) ha presentato nella procedura di gara in corso o negli affidamenti di subappalti documentazione o dichiarazioni non veritiere?</w:t>
      </w:r>
    </w:p>
    <w:p w14:paraId="76136F40" w14:textId="77777777" w:rsidR="00B51C0C" w:rsidRPr="000C5668" w:rsidRDefault="00B51C0C" w:rsidP="00B51C0C">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629FD10D" w14:textId="77777777" w:rsidR="00B51C0C" w:rsidRPr="000C5668" w:rsidRDefault="00B51C0C" w:rsidP="00B51C0C">
      <w:pPr>
        <w:pStyle w:val="Standard"/>
        <w:widowControl w:val="0"/>
        <w:tabs>
          <w:tab w:val="left" w:pos="-14930"/>
          <w:tab w:val="left" w:pos="-13938"/>
        </w:tabs>
        <w:ind w:left="850"/>
        <w:jc w:val="both"/>
        <w:rPr>
          <w:rFonts w:ascii="Garamond" w:hAnsi="Garamond"/>
          <w:szCs w:val="24"/>
        </w:rPr>
      </w:pPr>
    </w:p>
    <w:p w14:paraId="2823C1A8" w14:textId="25C9F88E" w:rsidR="00B51C0C" w:rsidRDefault="00B51C0C" w:rsidP="00B51C0C">
      <w:pPr>
        <w:pStyle w:val="Standard"/>
        <w:widowControl w:val="0"/>
        <w:tabs>
          <w:tab w:val="left" w:pos="-14476"/>
          <w:tab w:val="left" w:pos="-13484"/>
        </w:tabs>
        <w:spacing w:line="276" w:lineRule="auto"/>
        <w:ind w:left="1304"/>
        <w:jc w:val="both"/>
        <w:rPr>
          <w:rFonts w:ascii="Garamond" w:eastAsia="Tahoma" w:hAnsi="Garamond" w:cs="Tahoma"/>
          <w:szCs w:val="24"/>
        </w:rPr>
      </w:pPr>
      <w:r w:rsidRPr="000C5668">
        <w:rPr>
          <w:rFonts w:ascii="Garamond" w:hAnsi="Garamond"/>
          <w:noProof/>
          <w:szCs w:val="24"/>
          <w:lang w:eastAsia="it-IT"/>
        </w:rPr>
        <mc:AlternateContent>
          <mc:Choice Requires="wps">
            <w:drawing>
              <wp:anchor distT="0" distB="0" distL="114300" distR="114300" simplePos="0" relativeHeight="251658240" behindDoc="0" locked="0" layoutInCell="1" allowOverlap="1" wp14:anchorId="7EC90D03" wp14:editId="02053B22">
                <wp:simplePos x="0" y="0"/>
                <wp:positionH relativeFrom="column">
                  <wp:posOffset>6533640</wp:posOffset>
                </wp:positionH>
                <wp:positionV relativeFrom="paragraph">
                  <wp:posOffset>574200</wp:posOffset>
                </wp:positionV>
                <wp:extent cx="356400" cy="356400"/>
                <wp:effectExtent l="0" t="0" r="24600" b="24600"/>
                <wp:wrapNone/>
                <wp:docPr id="6"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393E5BD0" w14:textId="77777777" w:rsidR="00B51C0C" w:rsidRDefault="00B51C0C" w:rsidP="00B51C0C"/>
                        </w:txbxContent>
                      </wps:txbx>
                      <wps:bodyPr wrap="square" lIns="0" tIns="0" rIns="0" bIns="0" anchor="ctr" anchorCtr="0" compatLnSpc="0"/>
                    </wps:wsp>
                  </a:graphicData>
                </a:graphic>
              </wp:anchor>
            </w:drawing>
          </mc:Choice>
          <mc:Fallback>
            <w:pict>
              <v:shape w14:anchorId="7EC90D03" id="_x0000_s1031" style="position:absolute;left:0;text-align:left;margin-left:514.45pt;margin-top:45.2pt;width:28.05pt;height:28.0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393E5BD0" w14:textId="77777777" w:rsidR="00B51C0C" w:rsidRDefault="00B51C0C" w:rsidP="00B51C0C"/>
                  </w:txbxContent>
                </v:textbox>
              </v:shape>
            </w:pict>
          </mc:Fallback>
        </mc:AlternateContent>
      </w:r>
      <w:r>
        <w:rPr>
          <w:rFonts w:ascii="Garamond" w:eastAsia="Tahoma" w:hAnsi="Garamond" w:cs="Tahoma"/>
          <w:szCs w:val="24"/>
        </w:rPr>
        <w:t xml:space="preserve">comma 5 </w:t>
      </w:r>
      <w:r w:rsidRPr="000C5668">
        <w:rPr>
          <w:rFonts w:ascii="Garamond" w:eastAsia="Tahoma" w:hAnsi="Garamond" w:cs="Tahoma"/>
          <w:szCs w:val="24"/>
        </w:rPr>
        <w:t xml:space="preserve">Lett. f-ter) risulta iscritto nel casellario informatico tenuto dall’Osservatorio dell’ANAC per aver presentato false dichiarazioni o falsa documentazione nelle procedure di gara e negli affidamenti di subappalti? </w:t>
      </w:r>
    </w:p>
    <w:p w14:paraId="3D5B4D6A" w14:textId="77777777" w:rsidR="00B51C0C" w:rsidRPr="000C5668" w:rsidRDefault="00B51C0C" w:rsidP="00B51C0C">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50512019" w14:textId="77777777" w:rsidR="00B51C0C" w:rsidRPr="000C5668" w:rsidRDefault="00B51C0C" w:rsidP="00B51C0C">
      <w:pPr>
        <w:pStyle w:val="Standard"/>
        <w:widowControl w:val="0"/>
        <w:tabs>
          <w:tab w:val="left" w:pos="-14476"/>
          <w:tab w:val="left" w:pos="-13484"/>
        </w:tabs>
        <w:spacing w:line="276" w:lineRule="auto"/>
        <w:ind w:left="1304"/>
        <w:jc w:val="both"/>
        <w:rPr>
          <w:rFonts w:ascii="Garamond" w:eastAsia="Tahoma" w:hAnsi="Garamond" w:cs="Tahoma"/>
          <w:szCs w:val="24"/>
        </w:rPr>
      </w:pPr>
    </w:p>
    <w:p w14:paraId="16D81C6D" w14:textId="77777777" w:rsidR="001A40EF" w:rsidRPr="00392115" w:rsidRDefault="001A40EF" w:rsidP="001A40EF">
      <w:pPr>
        <w:pStyle w:val="Standard"/>
        <w:widowControl w:val="0"/>
        <w:tabs>
          <w:tab w:val="left" w:pos="-14476"/>
          <w:tab w:val="left" w:pos="-13484"/>
        </w:tabs>
        <w:spacing w:line="276" w:lineRule="auto"/>
        <w:ind w:left="1304"/>
        <w:jc w:val="both"/>
        <w:rPr>
          <w:rFonts w:ascii="Garamond" w:eastAsia="Tahoma" w:hAnsi="Garamond"/>
          <w:szCs w:val="24"/>
        </w:rPr>
      </w:pPr>
    </w:p>
    <w:p w14:paraId="7BC7409C" w14:textId="77777777" w:rsidR="00814AC4" w:rsidRPr="00392115" w:rsidRDefault="00814AC4" w:rsidP="00814AC4">
      <w:pPr>
        <w:pStyle w:val="sche3"/>
        <w:tabs>
          <w:tab w:val="left" w:pos="284"/>
          <w:tab w:val="left" w:pos="1276"/>
        </w:tabs>
        <w:ind w:left="644" w:hanging="284"/>
        <w:rPr>
          <w:rFonts w:ascii="Garamond" w:hAnsi="Garamond" w:cs="Tahoma"/>
          <w:i/>
          <w:sz w:val="24"/>
          <w:szCs w:val="24"/>
          <w:lang w:val="it-IT"/>
        </w:rPr>
      </w:pPr>
    </w:p>
    <w:p w14:paraId="260697A9" w14:textId="77777777" w:rsidR="00E0785E" w:rsidRPr="00392115" w:rsidRDefault="00E0785E" w:rsidP="00E0785E">
      <w:pPr>
        <w:pStyle w:val="Titolo3"/>
        <w:shd w:val="clear" w:color="auto" w:fill="F9F9F9"/>
        <w:spacing w:before="0"/>
        <w:jc w:val="both"/>
        <w:rPr>
          <w:rFonts w:ascii="Garamond" w:hAnsi="Garamond" w:cstheme="minorHAnsi"/>
        </w:rPr>
      </w:pPr>
      <w:r w:rsidRPr="00392115">
        <w:rPr>
          <w:rFonts w:ascii="Garamond" w:hAnsi="Garamond" w:cstheme="minorHAnsi"/>
          <w:b w:val="0"/>
          <w:bCs w:val="0"/>
          <w:sz w:val="24"/>
          <w:szCs w:val="24"/>
        </w:rPr>
        <w:t xml:space="preserve">Con riferimento alle </w:t>
      </w:r>
      <w:r w:rsidRPr="00392115">
        <w:rPr>
          <w:rFonts w:ascii="Garamond" w:hAnsi="Garamond" w:cstheme="minorHAnsi"/>
          <w:sz w:val="24"/>
          <w:szCs w:val="24"/>
        </w:rPr>
        <w:t>Linee Guida n. 6 dell’Autorità Nazionale Anticorruzione</w:t>
      </w:r>
      <w:r w:rsidRPr="00392115">
        <w:rPr>
          <w:rFonts w:ascii="Garamond" w:hAnsi="Garamond" w:cstheme="minorHAnsi"/>
          <w:b w:val="0"/>
          <w:bCs w:val="0"/>
          <w:sz w:val="24"/>
          <w:szCs w:val="24"/>
        </w:rPr>
        <w:t xml:space="preserve"> approvate con Delibera numero 1008 del 11 ottobre 2017, denominate</w:t>
      </w:r>
      <w:r w:rsidRPr="00392115">
        <w:rPr>
          <w:rStyle w:val="Enfasigrassetto"/>
          <w:rFonts w:ascii="Garamond" w:hAnsi="Garamond" w:cstheme="minorHAnsi"/>
          <w:sz w:val="24"/>
          <w:szCs w:val="24"/>
          <w:shd w:val="clear" w:color="auto" w:fill="F9F9F9"/>
        </w:rPr>
        <w:t xml:space="preserve"> «Indicazione dei mezzi di prova adeguati e delle carenze nell’esecuzione di un precedente contratto di appalto che possano considerarsi significative per la dimostrazione delle circostanze di esclusione di cui all’art. 80, comma 5, lett. c) del Codice»</w:t>
      </w:r>
      <w:r w:rsidRPr="00392115">
        <w:rPr>
          <w:rFonts w:ascii="Garamond" w:hAnsi="Garamond" w:cstheme="minorHAnsi"/>
          <w:sz w:val="24"/>
          <w:szCs w:val="24"/>
        </w:rPr>
        <w:t xml:space="preserve">: </w:t>
      </w:r>
    </w:p>
    <w:p w14:paraId="65F4F2F4" w14:textId="77777777" w:rsidR="00E0785E" w:rsidRPr="00392115" w:rsidRDefault="00E0785E" w:rsidP="00E0785E">
      <w:pPr>
        <w:pStyle w:val="Textbody"/>
        <w:rPr>
          <w:rFonts w:ascii="Garamond" w:hAnsi="Garamond" w:cstheme="minorHAnsi"/>
        </w:rPr>
      </w:pPr>
      <w:r w:rsidRPr="00392115">
        <w:rPr>
          <w:rFonts w:ascii="Garamond" w:hAnsi="Garamond" w:cstheme="minorHAnsi"/>
          <w:u w:val="none"/>
        </w:rPr>
        <w:t> </w:t>
      </w:r>
    </w:p>
    <w:p w14:paraId="01195C34" w14:textId="77777777" w:rsidR="00E0785E" w:rsidRPr="00392115" w:rsidRDefault="00E0785E" w:rsidP="00E0785E">
      <w:pPr>
        <w:pStyle w:val="Standard"/>
        <w:spacing w:line="276" w:lineRule="auto"/>
        <w:ind w:left="1428" w:hanging="360"/>
        <w:rPr>
          <w:rFonts w:ascii="Garamond" w:hAnsi="Garamond" w:cstheme="minorHAnsi"/>
        </w:rPr>
      </w:pPr>
      <w:r w:rsidRPr="00392115">
        <w:rPr>
          <w:rFonts w:ascii="Garamond" w:hAnsi="Garamond" w:cstheme="minorHAnsi"/>
        </w:rPr>
        <w:t>□</w:t>
      </w:r>
      <w:r w:rsidRPr="00392115">
        <w:rPr>
          <w:rFonts w:ascii="Garamond" w:hAnsi="Garamond" w:cstheme="minorHAnsi"/>
          <w:sz w:val="14"/>
          <w:szCs w:val="14"/>
        </w:rPr>
        <w:t xml:space="preserve">   </w:t>
      </w:r>
      <w:r w:rsidRPr="00392115">
        <w:rPr>
          <w:rFonts w:ascii="Garamond" w:hAnsi="Garamond" w:cstheme="minorHAnsi"/>
        </w:rPr>
        <w:t>si dichiara la sussistenza dei seguenti provvedimenti astrattamente idonei a porre in dubbio la propria integrità o affidabilità, anche se non ancora inseriti nel casellario informatico dell’ANAC, nonché la sussistenza dei seguenti provvedimenti di condanna non definitivi:________________________________________________________________________________________________________________________________________</w:t>
      </w:r>
    </w:p>
    <w:p w14:paraId="44F2D709" w14:textId="77777777" w:rsidR="00E0785E" w:rsidRPr="00392115" w:rsidRDefault="00E0785E" w:rsidP="00E0785E">
      <w:pPr>
        <w:pStyle w:val="Standard"/>
        <w:spacing w:line="276" w:lineRule="auto"/>
        <w:ind w:left="1428"/>
        <w:rPr>
          <w:rFonts w:ascii="Garamond" w:hAnsi="Garamond" w:cstheme="minorHAnsi"/>
        </w:rPr>
      </w:pPr>
      <w:r w:rsidRPr="00392115">
        <w:rPr>
          <w:rFonts w:ascii="Garamond" w:hAnsi="Garamond" w:cstheme="minorHAnsi"/>
        </w:rPr>
        <w:t> </w:t>
      </w:r>
    </w:p>
    <w:p w14:paraId="33304B30" w14:textId="77777777" w:rsidR="00E0785E" w:rsidRPr="00392115" w:rsidRDefault="00E0785E" w:rsidP="00E0785E">
      <w:pPr>
        <w:pStyle w:val="Standard"/>
        <w:spacing w:line="276" w:lineRule="auto"/>
        <w:ind w:left="1428" w:hanging="360"/>
        <w:rPr>
          <w:rFonts w:ascii="Garamond" w:hAnsi="Garamond" w:cstheme="minorHAnsi"/>
        </w:rPr>
      </w:pPr>
      <w:r w:rsidRPr="00392115">
        <w:rPr>
          <w:rFonts w:ascii="Garamond" w:hAnsi="Garamond" w:cstheme="minorHAnsi"/>
        </w:rPr>
        <w:t>□   si dichiara l’insussistenza dei provvedimenti di cui sopra;</w:t>
      </w:r>
    </w:p>
    <w:p w14:paraId="5EC14A5A" w14:textId="77777777" w:rsidR="009F4029" w:rsidRPr="00392115" w:rsidRDefault="009F4029" w:rsidP="00814AC4">
      <w:pPr>
        <w:pStyle w:val="sche3"/>
        <w:tabs>
          <w:tab w:val="left" w:pos="284"/>
          <w:tab w:val="left" w:pos="1276"/>
        </w:tabs>
        <w:ind w:left="644" w:hanging="284"/>
        <w:rPr>
          <w:rFonts w:ascii="Garamond" w:hAnsi="Garamond" w:cs="Tahoma"/>
          <w:i/>
          <w:sz w:val="24"/>
          <w:szCs w:val="24"/>
          <w:lang w:val="it-IT"/>
        </w:rPr>
      </w:pPr>
    </w:p>
    <w:p w14:paraId="384E3756" w14:textId="77777777" w:rsidR="00E0785E" w:rsidRPr="00392115" w:rsidRDefault="00E0785E" w:rsidP="00814AC4">
      <w:pPr>
        <w:pStyle w:val="sche3"/>
        <w:tabs>
          <w:tab w:val="left" w:pos="284"/>
          <w:tab w:val="left" w:pos="1276"/>
        </w:tabs>
        <w:ind w:left="644" w:hanging="284"/>
        <w:rPr>
          <w:rFonts w:ascii="Garamond" w:hAnsi="Garamond" w:cs="Tahoma"/>
          <w:i/>
          <w:sz w:val="24"/>
          <w:szCs w:val="24"/>
          <w:lang w:val="it-IT"/>
        </w:rPr>
      </w:pPr>
    </w:p>
    <w:p w14:paraId="2BADB383" w14:textId="77777777" w:rsidR="00CF6268" w:rsidRPr="00392115" w:rsidRDefault="00CF6268" w:rsidP="00CF6268">
      <w:pPr>
        <w:pStyle w:val="sche3"/>
        <w:tabs>
          <w:tab w:val="left" w:pos="284"/>
          <w:tab w:val="left" w:pos="1276"/>
        </w:tabs>
        <w:ind w:left="644" w:hanging="284"/>
        <w:rPr>
          <w:rFonts w:ascii="Garamond" w:hAnsi="Garamond" w:cs="Tahoma"/>
          <w:b/>
          <w:sz w:val="24"/>
          <w:szCs w:val="24"/>
          <w:lang w:val="it-IT"/>
        </w:rPr>
      </w:pPr>
      <w:r w:rsidRPr="00392115">
        <w:rPr>
          <w:rFonts w:ascii="Garamond" w:hAnsi="Garamond" w:cs="Tahoma"/>
          <w:b/>
          <w:sz w:val="24"/>
          <w:szCs w:val="24"/>
          <w:lang w:val="it-IT"/>
        </w:rPr>
        <w:t>PARTE IV DEL DGUE – Criteri di selezione</w:t>
      </w:r>
    </w:p>
    <w:p w14:paraId="41CC7731" w14:textId="77777777" w:rsidR="00CF6268" w:rsidRPr="00392115" w:rsidRDefault="00CF6268" w:rsidP="00CF6268">
      <w:pPr>
        <w:pStyle w:val="sche3"/>
        <w:tabs>
          <w:tab w:val="left" w:pos="284"/>
          <w:tab w:val="left" w:pos="1276"/>
        </w:tabs>
        <w:ind w:left="644" w:hanging="284"/>
        <w:rPr>
          <w:rFonts w:ascii="Garamond" w:hAnsi="Garamond" w:cs="Tahoma"/>
          <w:sz w:val="24"/>
          <w:szCs w:val="24"/>
          <w:lang w:val="it-IT"/>
        </w:rPr>
      </w:pPr>
    </w:p>
    <w:p w14:paraId="2F08CE33" w14:textId="185818D4" w:rsidR="00B20E76" w:rsidRDefault="00CF6268" w:rsidP="00B20E76">
      <w:pPr>
        <w:pStyle w:val="sche3"/>
        <w:tabs>
          <w:tab w:val="left" w:pos="284"/>
          <w:tab w:val="left" w:pos="1276"/>
        </w:tabs>
        <w:ind w:left="644" w:hanging="284"/>
        <w:rPr>
          <w:rFonts w:ascii="Garamond" w:hAnsi="Garamond" w:cs="Tahoma"/>
          <w:b/>
          <w:sz w:val="24"/>
          <w:szCs w:val="24"/>
          <w:lang w:val="it-IT"/>
        </w:rPr>
      </w:pPr>
      <w:r w:rsidRPr="00392115">
        <w:rPr>
          <w:rFonts w:ascii="Garamond" w:hAnsi="Garamond" w:cs="Tahoma"/>
          <w:b/>
          <w:sz w:val="24"/>
          <w:szCs w:val="24"/>
          <w:lang w:val="it-IT"/>
        </w:rPr>
        <w:t>In qualità di ausiliaria si impegna a mettere a disposizione del concorrente i seguenti requisiti di cui è carente</w:t>
      </w:r>
    </w:p>
    <w:p w14:paraId="2DC8B2D1" w14:textId="77777777" w:rsidR="00B20E76" w:rsidRDefault="00B20E76" w:rsidP="00B20E76">
      <w:pPr>
        <w:pStyle w:val="sche3"/>
        <w:tabs>
          <w:tab w:val="left" w:pos="284"/>
          <w:tab w:val="left" w:pos="1276"/>
        </w:tabs>
        <w:rPr>
          <w:rFonts w:ascii="Garamond" w:hAnsi="Garamond" w:cs="Tahoma"/>
          <w:b/>
          <w:sz w:val="24"/>
          <w:szCs w:val="24"/>
          <w:lang w:val="it-IT"/>
        </w:rPr>
      </w:pPr>
    </w:p>
    <w:p w14:paraId="2567607C" w14:textId="77777777" w:rsidR="00B20E76" w:rsidRPr="00B20E76" w:rsidRDefault="00B20E76" w:rsidP="00B20E76">
      <w:pPr>
        <w:pStyle w:val="Standard"/>
        <w:widowControl w:val="0"/>
        <w:tabs>
          <w:tab w:val="left" w:pos="-15780"/>
          <w:tab w:val="left" w:pos="-14788"/>
        </w:tabs>
        <w:spacing w:line="360" w:lineRule="auto"/>
        <w:ind w:left="1134"/>
        <w:jc w:val="both"/>
        <w:rPr>
          <w:rFonts w:ascii="Garamond" w:eastAsia="Tahoma" w:hAnsi="Garamond" w:cs="Tahoma"/>
          <w:szCs w:val="24"/>
        </w:rPr>
      </w:pPr>
      <w:r w:rsidRPr="000C5668">
        <w:rPr>
          <w:rFonts w:ascii="Garamond" w:eastAsia="Tahoma" w:hAnsi="Garamond" w:cs="Tahoma"/>
          <w:b/>
          <w:szCs w:val="24"/>
        </w:rPr>
        <w:tab/>
        <w:t>Capacità Tecnica e Organizzativa:</w:t>
      </w:r>
    </w:p>
    <w:p w14:paraId="09ED296D" w14:textId="77777777" w:rsidR="00B20E76" w:rsidRDefault="00B20E76" w:rsidP="00B20E76">
      <w:pPr>
        <w:pStyle w:val="sche3"/>
        <w:tabs>
          <w:tab w:val="left" w:pos="284"/>
          <w:tab w:val="left" w:pos="1276"/>
        </w:tabs>
        <w:ind w:left="644" w:hanging="284"/>
        <w:rPr>
          <w:rFonts w:ascii="Garamond" w:hAnsi="Garamond" w:cs="Tahoma"/>
          <w:b/>
          <w:sz w:val="24"/>
          <w:szCs w:val="24"/>
          <w:lang w:val="it-IT"/>
        </w:rPr>
      </w:pPr>
    </w:p>
    <w:p w14:paraId="6FC4CEE3" w14:textId="60A201B4" w:rsidR="00B20E76" w:rsidRDefault="00B20E76" w:rsidP="00B20E76">
      <w:pPr>
        <w:pStyle w:val="Standard"/>
        <w:widowControl w:val="0"/>
        <w:tabs>
          <w:tab w:val="left" w:pos="-15780"/>
          <w:tab w:val="left" w:pos="-14788"/>
        </w:tabs>
        <w:spacing w:line="360" w:lineRule="auto"/>
        <w:ind w:left="1134"/>
        <w:jc w:val="both"/>
        <w:rPr>
          <w:rFonts w:ascii="Garamond" w:eastAsia="Tahoma" w:hAnsi="Garamond" w:cs="Tahoma"/>
          <w:szCs w:val="24"/>
        </w:rPr>
      </w:pPr>
      <w:r w:rsidRPr="00164FA6">
        <w:rPr>
          <w:rFonts w:ascii="Garamond" w:eastAsia="Tahoma" w:hAnsi="Garamond" w:cs="Tahoma"/>
          <w:szCs w:val="24"/>
        </w:rPr>
        <w:t xml:space="preserve">Aver fornito servizi analoghi a quelli oggetto di gara, nell’ultimo biennio (2019-2020), per un periodo non inferiore a n.12 mensilità continuative, a favore di almeno un ente </w:t>
      </w:r>
      <w:r>
        <w:rPr>
          <w:rFonts w:ascii="Garamond" w:eastAsia="Tahoma" w:hAnsi="Garamond" w:cs="Tahoma"/>
          <w:szCs w:val="24"/>
        </w:rPr>
        <w:t xml:space="preserve">pubblico </w:t>
      </w:r>
      <w:r w:rsidRPr="00164FA6">
        <w:rPr>
          <w:rFonts w:ascii="Garamond" w:eastAsia="Tahoma" w:hAnsi="Garamond" w:cs="Tahoma"/>
          <w:szCs w:val="24"/>
        </w:rPr>
        <w:t xml:space="preserve">con una media mensile complessiva pari o superiore a </w:t>
      </w:r>
      <w:r>
        <w:rPr>
          <w:rFonts w:ascii="Garamond" w:eastAsia="Tahoma" w:hAnsi="Garamond" w:cs="Tahoma"/>
          <w:szCs w:val="24"/>
        </w:rPr>
        <w:t>350</w:t>
      </w:r>
      <w:r w:rsidRPr="00164FA6">
        <w:rPr>
          <w:rFonts w:ascii="Garamond" w:eastAsia="Tahoma" w:hAnsi="Garamond" w:cs="Tahoma"/>
          <w:szCs w:val="24"/>
        </w:rPr>
        <w:t xml:space="preserve"> cedolini elaborati. Per servizi analoghi si intendono servizi di consulenza del lavoro, consulenza giuridico-contabile e servizi di elaborazione paghe, servizi correlati (specificati nell’art. 6) e conseguenti adempimenti di legge</w:t>
      </w:r>
      <w:r>
        <w:rPr>
          <w:rFonts w:ascii="Garamond" w:eastAsia="Tahoma" w:hAnsi="Garamond" w:cs="Tahoma"/>
          <w:szCs w:val="24"/>
        </w:rPr>
        <w:t>:</w:t>
      </w:r>
      <w:r w:rsidRPr="000C5668">
        <w:rPr>
          <w:rFonts w:ascii="Garamond" w:eastAsia="Tahoma" w:hAnsi="Garamond" w:cs="Tahoma"/>
          <w:szCs w:val="24"/>
        </w:rPr>
        <w:t xml:space="preserve">  </w:t>
      </w:r>
    </w:p>
    <w:p w14:paraId="42282F08" w14:textId="77777777" w:rsidR="00B20E76" w:rsidRDefault="00B20E76" w:rsidP="00B20E76">
      <w:pPr>
        <w:pStyle w:val="Standard"/>
        <w:widowControl w:val="0"/>
        <w:tabs>
          <w:tab w:val="left" w:pos="-15780"/>
          <w:tab w:val="left" w:pos="-14788"/>
        </w:tabs>
        <w:spacing w:line="360" w:lineRule="auto"/>
        <w:ind w:left="1134"/>
        <w:jc w:val="both"/>
        <w:rPr>
          <w:rFonts w:ascii="Garamond" w:eastAsia="Tahoma" w:hAnsi="Garamond" w:cs="Tahoma"/>
          <w:szCs w:val="24"/>
        </w:rPr>
      </w:pPr>
    </w:p>
    <w:tbl>
      <w:tblPr>
        <w:tblW w:w="0" w:type="auto"/>
        <w:tblInd w:w="702" w:type="dxa"/>
        <w:tblLayout w:type="fixed"/>
        <w:tblLook w:val="0000" w:firstRow="0" w:lastRow="0" w:firstColumn="0" w:lastColumn="0" w:noHBand="0" w:noVBand="0"/>
      </w:tblPr>
      <w:tblGrid>
        <w:gridCol w:w="2065"/>
        <w:gridCol w:w="2977"/>
        <w:gridCol w:w="1316"/>
        <w:gridCol w:w="1276"/>
        <w:gridCol w:w="1298"/>
      </w:tblGrid>
      <w:tr w:rsidR="00B20E76" w:rsidRPr="003207AA" w14:paraId="39825858" w14:textId="77777777" w:rsidTr="00365181">
        <w:tc>
          <w:tcPr>
            <w:tcW w:w="2065" w:type="dxa"/>
            <w:tcBorders>
              <w:top w:val="single" w:sz="4" w:space="0" w:color="000000"/>
              <w:left w:val="single" w:sz="4" w:space="0" w:color="000000"/>
              <w:bottom w:val="single" w:sz="4" w:space="0" w:color="000000"/>
            </w:tcBorders>
            <w:shd w:val="clear" w:color="auto" w:fill="auto"/>
            <w:vAlign w:val="center"/>
          </w:tcPr>
          <w:p w14:paraId="6C41D831" w14:textId="77777777" w:rsidR="00B20E76" w:rsidRPr="003207AA" w:rsidRDefault="00B20E76" w:rsidP="00365181">
            <w:pPr>
              <w:widowControl/>
              <w:spacing w:line="360" w:lineRule="auto"/>
              <w:jc w:val="both"/>
              <w:rPr>
                <w:rFonts w:ascii="Garamond" w:hAnsi="Garamond" w:cs="Tahoma"/>
                <w:sz w:val="24"/>
                <w:szCs w:val="24"/>
              </w:rPr>
            </w:pPr>
            <w:bookmarkStart w:id="11" w:name="_Hlk70069587"/>
            <w:r w:rsidRPr="003207AA">
              <w:rPr>
                <w:rFonts w:ascii="Garamond" w:hAnsi="Garamond" w:cs="Tahoma"/>
                <w:sz w:val="24"/>
                <w:szCs w:val="24"/>
              </w:rPr>
              <w:t>Committente</w:t>
            </w:r>
          </w:p>
        </w:tc>
        <w:tc>
          <w:tcPr>
            <w:tcW w:w="2977" w:type="dxa"/>
            <w:tcBorders>
              <w:top w:val="single" w:sz="4" w:space="0" w:color="000000"/>
              <w:left w:val="single" w:sz="4" w:space="0" w:color="000000"/>
              <w:bottom w:val="single" w:sz="4" w:space="0" w:color="000000"/>
            </w:tcBorders>
            <w:shd w:val="clear" w:color="auto" w:fill="auto"/>
            <w:vAlign w:val="center"/>
          </w:tcPr>
          <w:p w14:paraId="350FC836" w14:textId="77777777" w:rsidR="00B20E76" w:rsidRPr="003207AA" w:rsidRDefault="00B20E76" w:rsidP="00365181">
            <w:pPr>
              <w:widowControl/>
              <w:spacing w:line="360" w:lineRule="auto"/>
              <w:jc w:val="both"/>
              <w:rPr>
                <w:rFonts w:ascii="Garamond" w:hAnsi="Garamond" w:cs="Tahoma"/>
                <w:sz w:val="24"/>
                <w:szCs w:val="24"/>
              </w:rPr>
            </w:pPr>
            <w:r w:rsidRPr="003207AA">
              <w:rPr>
                <w:rFonts w:ascii="Garamond" w:hAnsi="Garamond" w:cs="Tahoma"/>
                <w:sz w:val="24"/>
                <w:szCs w:val="24"/>
              </w:rPr>
              <w:t>Oggetto del servizio</w:t>
            </w:r>
          </w:p>
        </w:tc>
        <w:tc>
          <w:tcPr>
            <w:tcW w:w="1316" w:type="dxa"/>
            <w:tcBorders>
              <w:top w:val="single" w:sz="4" w:space="0" w:color="000000"/>
              <w:left w:val="single" w:sz="4" w:space="0" w:color="000000"/>
              <w:bottom w:val="single" w:sz="4" w:space="0" w:color="000000"/>
            </w:tcBorders>
            <w:shd w:val="clear" w:color="auto" w:fill="auto"/>
            <w:vAlign w:val="center"/>
          </w:tcPr>
          <w:p w14:paraId="39809590" w14:textId="77777777" w:rsidR="00B20E76" w:rsidRPr="003207AA" w:rsidRDefault="00B20E76" w:rsidP="00365181">
            <w:pPr>
              <w:widowControl/>
              <w:spacing w:line="360" w:lineRule="auto"/>
              <w:jc w:val="both"/>
              <w:rPr>
                <w:rFonts w:ascii="Garamond" w:hAnsi="Garamond" w:cs="Tahoma"/>
                <w:sz w:val="24"/>
                <w:szCs w:val="24"/>
              </w:rPr>
            </w:pPr>
            <w:r w:rsidRPr="003207AA">
              <w:rPr>
                <w:rFonts w:ascii="Garamond" w:hAnsi="Garamond" w:cs="Tahoma"/>
                <w:sz w:val="24"/>
                <w:szCs w:val="24"/>
              </w:rPr>
              <w:t>N° cedolini</w:t>
            </w:r>
          </w:p>
        </w:tc>
        <w:tc>
          <w:tcPr>
            <w:tcW w:w="1276" w:type="dxa"/>
            <w:tcBorders>
              <w:top w:val="single" w:sz="4" w:space="0" w:color="000000"/>
              <w:left w:val="single" w:sz="4" w:space="0" w:color="000000"/>
              <w:bottom w:val="single" w:sz="4" w:space="0" w:color="000000"/>
            </w:tcBorders>
            <w:shd w:val="clear" w:color="auto" w:fill="auto"/>
            <w:vAlign w:val="center"/>
          </w:tcPr>
          <w:p w14:paraId="14F675E7" w14:textId="77777777" w:rsidR="00B20E76" w:rsidRPr="003207AA" w:rsidRDefault="00B20E76" w:rsidP="00365181">
            <w:pPr>
              <w:widowControl/>
              <w:spacing w:line="360" w:lineRule="auto"/>
              <w:jc w:val="both"/>
              <w:rPr>
                <w:rFonts w:ascii="Garamond" w:hAnsi="Garamond" w:cs="Tahoma"/>
                <w:sz w:val="24"/>
                <w:szCs w:val="24"/>
              </w:rPr>
            </w:pPr>
            <w:r w:rsidRPr="003207AA">
              <w:rPr>
                <w:rFonts w:ascii="Garamond" w:hAnsi="Garamond" w:cs="Tahoma"/>
                <w:sz w:val="24"/>
                <w:szCs w:val="24"/>
              </w:rPr>
              <w:t>Data inizio gg/mm/aa</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E86C" w14:textId="77777777" w:rsidR="00B20E76" w:rsidRPr="003207AA" w:rsidRDefault="00B20E76" w:rsidP="00365181">
            <w:pPr>
              <w:widowControl/>
              <w:spacing w:line="360" w:lineRule="auto"/>
              <w:jc w:val="both"/>
              <w:rPr>
                <w:rFonts w:ascii="Garamond" w:hAnsi="Garamond" w:cs="Tahoma"/>
                <w:sz w:val="24"/>
                <w:szCs w:val="24"/>
              </w:rPr>
            </w:pPr>
            <w:r w:rsidRPr="003207AA">
              <w:rPr>
                <w:rFonts w:ascii="Garamond" w:hAnsi="Garamond" w:cs="Tahoma"/>
                <w:sz w:val="24"/>
                <w:szCs w:val="24"/>
              </w:rPr>
              <w:t>Data fine gg/mm/aa</w:t>
            </w:r>
          </w:p>
        </w:tc>
      </w:tr>
      <w:tr w:rsidR="00B20E76" w:rsidRPr="003207AA" w14:paraId="11283229" w14:textId="77777777" w:rsidTr="00365181">
        <w:trPr>
          <w:trHeight w:val="567"/>
        </w:trPr>
        <w:tc>
          <w:tcPr>
            <w:tcW w:w="2065" w:type="dxa"/>
            <w:tcBorders>
              <w:top w:val="single" w:sz="4" w:space="0" w:color="000000"/>
              <w:left w:val="single" w:sz="4" w:space="0" w:color="000000"/>
              <w:bottom w:val="single" w:sz="4" w:space="0" w:color="000000"/>
            </w:tcBorders>
            <w:shd w:val="clear" w:color="auto" w:fill="auto"/>
          </w:tcPr>
          <w:p w14:paraId="5883EB07" w14:textId="77777777" w:rsidR="00B20E76" w:rsidRPr="003207AA" w:rsidRDefault="00B20E76" w:rsidP="00365181">
            <w:pPr>
              <w:widowControl/>
              <w:spacing w:line="360" w:lineRule="auto"/>
              <w:jc w:val="both"/>
              <w:rPr>
                <w:rFonts w:ascii="Garamond" w:hAnsi="Garamond" w:cs="Tahoma"/>
                <w:sz w:val="24"/>
                <w:szCs w:val="24"/>
              </w:rPr>
            </w:pPr>
          </w:p>
        </w:tc>
        <w:tc>
          <w:tcPr>
            <w:tcW w:w="2977" w:type="dxa"/>
            <w:tcBorders>
              <w:top w:val="single" w:sz="4" w:space="0" w:color="000000"/>
              <w:left w:val="single" w:sz="4" w:space="0" w:color="000000"/>
              <w:bottom w:val="single" w:sz="4" w:space="0" w:color="000000"/>
            </w:tcBorders>
            <w:shd w:val="clear" w:color="auto" w:fill="auto"/>
          </w:tcPr>
          <w:p w14:paraId="57DC5B2F" w14:textId="77777777" w:rsidR="00B20E76" w:rsidRPr="003207AA" w:rsidRDefault="00B20E76" w:rsidP="00365181">
            <w:pPr>
              <w:widowControl/>
              <w:spacing w:line="360" w:lineRule="auto"/>
              <w:jc w:val="both"/>
              <w:rPr>
                <w:rFonts w:ascii="Garamond" w:hAnsi="Garamond" w:cs="Tahoma"/>
                <w:sz w:val="24"/>
                <w:szCs w:val="24"/>
              </w:rPr>
            </w:pPr>
          </w:p>
        </w:tc>
        <w:tc>
          <w:tcPr>
            <w:tcW w:w="1316" w:type="dxa"/>
            <w:tcBorders>
              <w:top w:val="single" w:sz="4" w:space="0" w:color="000000"/>
              <w:left w:val="single" w:sz="4" w:space="0" w:color="000000"/>
              <w:bottom w:val="single" w:sz="4" w:space="0" w:color="000000"/>
            </w:tcBorders>
            <w:shd w:val="clear" w:color="auto" w:fill="auto"/>
          </w:tcPr>
          <w:p w14:paraId="3BA30CA4" w14:textId="77777777" w:rsidR="00B20E76" w:rsidRPr="003207AA" w:rsidRDefault="00B20E76" w:rsidP="00365181">
            <w:pPr>
              <w:widowControl/>
              <w:spacing w:line="360" w:lineRule="auto"/>
              <w:jc w:val="both"/>
              <w:rPr>
                <w:rFonts w:ascii="Garamond" w:hAnsi="Garamond" w:cs="Tahoma"/>
                <w:sz w:val="24"/>
                <w:szCs w:val="24"/>
              </w:rPr>
            </w:pPr>
          </w:p>
        </w:tc>
        <w:tc>
          <w:tcPr>
            <w:tcW w:w="1276" w:type="dxa"/>
            <w:tcBorders>
              <w:top w:val="single" w:sz="4" w:space="0" w:color="000000"/>
              <w:left w:val="single" w:sz="4" w:space="0" w:color="000000"/>
              <w:bottom w:val="single" w:sz="4" w:space="0" w:color="000000"/>
            </w:tcBorders>
            <w:shd w:val="clear" w:color="auto" w:fill="auto"/>
          </w:tcPr>
          <w:p w14:paraId="7928BF00" w14:textId="77777777" w:rsidR="00B20E76" w:rsidRPr="003207AA" w:rsidRDefault="00B20E76" w:rsidP="00365181">
            <w:pPr>
              <w:widowControl/>
              <w:spacing w:line="360" w:lineRule="auto"/>
              <w:jc w:val="both"/>
              <w:rPr>
                <w:rFonts w:ascii="Garamond" w:hAnsi="Garamond" w:cs="Tahoma"/>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2B345185" w14:textId="77777777" w:rsidR="00B20E76" w:rsidRPr="003207AA" w:rsidRDefault="00B20E76" w:rsidP="00365181">
            <w:pPr>
              <w:widowControl/>
              <w:spacing w:line="360" w:lineRule="auto"/>
              <w:jc w:val="both"/>
              <w:rPr>
                <w:rFonts w:ascii="Garamond" w:hAnsi="Garamond" w:cs="Tahoma"/>
                <w:sz w:val="24"/>
                <w:szCs w:val="24"/>
              </w:rPr>
            </w:pPr>
          </w:p>
        </w:tc>
      </w:tr>
      <w:tr w:rsidR="00B20E76" w:rsidRPr="003207AA" w14:paraId="467AB2F9" w14:textId="77777777" w:rsidTr="00365181">
        <w:trPr>
          <w:trHeight w:val="567"/>
        </w:trPr>
        <w:tc>
          <w:tcPr>
            <w:tcW w:w="2065" w:type="dxa"/>
            <w:tcBorders>
              <w:top w:val="single" w:sz="4" w:space="0" w:color="000000"/>
              <w:left w:val="single" w:sz="4" w:space="0" w:color="000000"/>
              <w:bottom w:val="single" w:sz="4" w:space="0" w:color="000000"/>
            </w:tcBorders>
            <w:shd w:val="clear" w:color="auto" w:fill="auto"/>
          </w:tcPr>
          <w:p w14:paraId="4E191660" w14:textId="77777777" w:rsidR="00B20E76" w:rsidRPr="003207AA" w:rsidRDefault="00B20E76" w:rsidP="00365181">
            <w:pPr>
              <w:widowControl/>
              <w:spacing w:line="360" w:lineRule="auto"/>
              <w:jc w:val="both"/>
              <w:rPr>
                <w:rFonts w:ascii="Garamond" w:hAnsi="Garamond" w:cs="Tahoma"/>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37C45A8" w14:textId="77777777" w:rsidR="00B20E76" w:rsidRPr="003207AA" w:rsidRDefault="00B20E76" w:rsidP="00365181">
            <w:pPr>
              <w:widowControl/>
              <w:spacing w:line="360" w:lineRule="auto"/>
              <w:jc w:val="both"/>
              <w:rPr>
                <w:rFonts w:ascii="Garamond" w:hAnsi="Garamond" w:cs="Tahoma"/>
                <w:sz w:val="24"/>
                <w:szCs w:val="24"/>
              </w:rPr>
            </w:pPr>
          </w:p>
        </w:tc>
        <w:tc>
          <w:tcPr>
            <w:tcW w:w="1316" w:type="dxa"/>
            <w:tcBorders>
              <w:top w:val="single" w:sz="4" w:space="0" w:color="000000"/>
              <w:left w:val="single" w:sz="4" w:space="0" w:color="000000"/>
              <w:bottom w:val="single" w:sz="4" w:space="0" w:color="000000"/>
            </w:tcBorders>
            <w:shd w:val="clear" w:color="auto" w:fill="auto"/>
          </w:tcPr>
          <w:p w14:paraId="4188FD45" w14:textId="77777777" w:rsidR="00B20E76" w:rsidRPr="003207AA" w:rsidRDefault="00B20E76" w:rsidP="00365181">
            <w:pPr>
              <w:widowControl/>
              <w:spacing w:line="360" w:lineRule="auto"/>
              <w:jc w:val="both"/>
              <w:rPr>
                <w:rFonts w:ascii="Garamond" w:hAnsi="Garamond" w:cs="Tahoma"/>
                <w:sz w:val="24"/>
                <w:szCs w:val="24"/>
              </w:rPr>
            </w:pPr>
          </w:p>
        </w:tc>
        <w:tc>
          <w:tcPr>
            <w:tcW w:w="1276" w:type="dxa"/>
            <w:tcBorders>
              <w:top w:val="single" w:sz="4" w:space="0" w:color="000000"/>
              <w:left w:val="single" w:sz="4" w:space="0" w:color="000000"/>
              <w:bottom w:val="single" w:sz="4" w:space="0" w:color="000000"/>
            </w:tcBorders>
            <w:shd w:val="clear" w:color="auto" w:fill="auto"/>
          </w:tcPr>
          <w:p w14:paraId="3F692598" w14:textId="77777777" w:rsidR="00B20E76" w:rsidRPr="003207AA" w:rsidRDefault="00B20E76" w:rsidP="00365181">
            <w:pPr>
              <w:widowControl/>
              <w:spacing w:line="360" w:lineRule="auto"/>
              <w:jc w:val="both"/>
              <w:rPr>
                <w:rFonts w:ascii="Garamond" w:hAnsi="Garamond" w:cs="Tahoma"/>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3FD416C7" w14:textId="77777777" w:rsidR="00B20E76" w:rsidRPr="003207AA" w:rsidRDefault="00B20E76" w:rsidP="00365181">
            <w:pPr>
              <w:widowControl/>
              <w:spacing w:line="360" w:lineRule="auto"/>
              <w:jc w:val="both"/>
              <w:rPr>
                <w:rFonts w:ascii="Garamond" w:hAnsi="Garamond" w:cs="Tahoma"/>
                <w:sz w:val="24"/>
                <w:szCs w:val="24"/>
              </w:rPr>
            </w:pPr>
          </w:p>
        </w:tc>
      </w:tr>
      <w:tr w:rsidR="00B20E76" w:rsidRPr="003207AA" w14:paraId="729027FE" w14:textId="77777777" w:rsidTr="00365181">
        <w:trPr>
          <w:trHeight w:val="567"/>
        </w:trPr>
        <w:tc>
          <w:tcPr>
            <w:tcW w:w="2065" w:type="dxa"/>
            <w:tcBorders>
              <w:top w:val="single" w:sz="4" w:space="0" w:color="000000"/>
              <w:left w:val="single" w:sz="4" w:space="0" w:color="000000"/>
              <w:bottom w:val="single" w:sz="4" w:space="0" w:color="000000"/>
            </w:tcBorders>
            <w:shd w:val="clear" w:color="auto" w:fill="auto"/>
          </w:tcPr>
          <w:p w14:paraId="6C30DCC3" w14:textId="77777777" w:rsidR="00B20E76" w:rsidRPr="003207AA" w:rsidRDefault="00B20E76" w:rsidP="00365181">
            <w:pPr>
              <w:widowControl/>
              <w:spacing w:line="360" w:lineRule="auto"/>
              <w:jc w:val="both"/>
              <w:rPr>
                <w:rFonts w:ascii="Garamond" w:hAnsi="Garamond" w:cs="Tahoma"/>
                <w:sz w:val="24"/>
                <w:szCs w:val="24"/>
              </w:rPr>
            </w:pPr>
          </w:p>
        </w:tc>
        <w:tc>
          <w:tcPr>
            <w:tcW w:w="2977" w:type="dxa"/>
            <w:tcBorders>
              <w:top w:val="single" w:sz="4" w:space="0" w:color="000000"/>
              <w:left w:val="single" w:sz="4" w:space="0" w:color="000000"/>
              <w:bottom w:val="single" w:sz="4" w:space="0" w:color="000000"/>
            </w:tcBorders>
            <w:shd w:val="clear" w:color="auto" w:fill="auto"/>
          </w:tcPr>
          <w:p w14:paraId="29920AAB" w14:textId="77777777" w:rsidR="00B20E76" w:rsidRPr="003207AA" w:rsidRDefault="00B20E76" w:rsidP="00365181">
            <w:pPr>
              <w:widowControl/>
              <w:spacing w:line="360" w:lineRule="auto"/>
              <w:jc w:val="both"/>
              <w:rPr>
                <w:rFonts w:ascii="Garamond" w:hAnsi="Garamond" w:cs="Tahoma"/>
                <w:sz w:val="24"/>
                <w:szCs w:val="24"/>
              </w:rPr>
            </w:pPr>
          </w:p>
        </w:tc>
        <w:tc>
          <w:tcPr>
            <w:tcW w:w="1316" w:type="dxa"/>
            <w:tcBorders>
              <w:top w:val="single" w:sz="4" w:space="0" w:color="000000"/>
              <w:left w:val="single" w:sz="4" w:space="0" w:color="000000"/>
              <w:bottom w:val="single" w:sz="4" w:space="0" w:color="000000"/>
            </w:tcBorders>
            <w:shd w:val="clear" w:color="auto" w:fill="auto"/>
          </w:tcPr>
          <w:p w14:paraId="62B01644" w14:textId="77777777" w:rsidR="00B20E76" w:rsidRPr="003207AA" w:rsidRDefault="00B20E76" w:rsidP="00365181">
            <w:pPr>
              <w:widowControl/>
              <w:spacing w:line="360" w:lineRule="auto"/>
              <w:jc w:val="both"/>
              <w:rPr>
                <w:rFonts w:ascii="Garamond" w:hAnsi="Garamond" w:cs="Tahoma"/>
                <w:sz w:val="24"/>
                <w:szCs w:val="24"/>
              </w:rPr>
            </w:pPr>
          </w:p>
        </w:tc>
        <w:tc>
          <w:tcPr>
            <w:tcW w:w="1276" w:type="dxa"/>
            <w:tcBorders>
              <w:top w:val="single" w:sz="4" w:space="0" w:color="000000"/>
              <w:left w:val="single" w:sz="4" w:space="0" w:color="000000"/>
              <w:bottom w:val="single" w:sz="4" w:space="0" w:color="000000"/>
            </w:tcBorders>
            <w:shd w:val="clear" w:color="auto" w:fill="auto"/>
          </w:tcPr>
          <w:p w14:paraId="185307DF" w14:textId="77777777" w:rsidR="00B20E76" w:rsidRPr="003207AA" w:rsidRDefault="00B20E76" w:rsidP="00365181">
            <w:pPr>
              <w:widowControl/>
              <w:spacing w:line="360" w:lineRule="auto"/>
              <w:jc w:val="both"/>
              <w:rPr>
                <w:rFonts w:ascii="Garamond" w:hAnsi="Garamond" w:cs="Tahoma"/>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4461AF55" w14:textId="77777777" w:rsidR="00B20E76" w:rsidRPr="003207AA" w:rsidRDefault="00B20E76" w:rsidP="00365181">
            <w:pPr>
              <w:widowControl/>
              <w:spacing w:line="360" w:lineRule="auto"/>
              <w:jc w:val="both"/>
              <w:rPr>
                <w:rFonts w:ascii="Garamond" w:hAnsi="Garamond" w:cs="Tahoma"/>
                <w:sz w:val="24"/>
                <w:szCs w:val="24"/>
              </w:rPr>
            </w:pPr>
          </w:p>
        </w:tc>
      </w:tr>
    </w:tbl>
    <w:bookmarkEnd w:id="11"/>
    <w:p w14:paraId="5AE1BFFF" w14:textId="6A7A4563" w:rsidR="00B20E76" w:rsidRDefault="00B20E76" w:rsidP="00B20E76">
      <w:pPr>
        <w:pStyle w:val="Standard"/>
        <w:widowControl w:val="0"/>
        <w:tabs>
          <w:tab w:val="left" w:pos="-15780"/>
          <w:tab w:val="left" w:pos="-14788"/>
        </w:tabs>
        <w:spacing w:line="360" w:lineRule="auto"/>
        <w:ind w:left="1134"/>
        <w:jc w:val="both"/>
        <w:rPr>
          <w:rFonts w:ascii="Garamond" w:eastAsia="Tahoma" w:hAnsi="Garamond" w:cs="Tahoma"/>
          <w:szCs w:val="24"/>
        </w:rPr>
      </w:pPr>
      <w:r w:rsidRPr="000C5668">
        <w:rPr>
          <w:rFonts w:ascii="Garamond" w:eastAsia="Tahoma" w:hAnsi="Garamond" w:cs="Tahoma"/>
          <w:szCs w:val="24"/>
        </w:rPr>
        <w:t xml:space="preserve">         </w:t>
      </w:r>
    </w:p>
    <w:p w14:paraId="0239D1AA" w14:textId="77777777" w:rsidR="005973F0" w:rsidRPr="000C5668" w:rsidRDefault="005973F0" w:rsidP="00B20E76">
      <w:pPr>
        <w:pStyle w:val="Standard"/>
        <w:widowControl w:val="0"/>
        <w:tabs>
          <w:tab w:val="left" w:pos="-14760"/>
          <w:tab w:val="left" w:pos="-13768"/>
        </w:tabs>
        <w:spacing w:line="276" w:lineRule="auto"/>
        <w:jc w:val="both"/>
        <w:rPr>
          <w:rFonts w:ascii="Garamond" w:hAnsi="Garamond"/>
          <w:szCs w:val="24"/>
        </w:rPr>
      </w:pPr>
    </w:p>
    <w:p w14:paraId="4E0EA8FC" w14:textId="77777777" w:rsidR="00B51C0C" w:rsidRDefault="00B51C0C" w:rsidP="00CF6268">
      <w:pPr>
        <w:pStyle w:val="sche3"/>
        <w:tabs>
          <w:tab w:val="left" w:pos="284"/>
          <w:tab w:val="left" w:pos="1276"/>
        </w:tabs>
        <w:ind w:left="644" w:hanging="284"/>
        <w:rPr>
          <w:rFonts w:ascii="Garamond" w:hAnsi="Garamond" w:cs="Tahoma"/>
          <w:b/>
          <w:sz w:val="24"/>
          <w:szCs w:val="24"/>
          <w:lang w:val="it-IT"/>
        </w:rPr>
      </w:pPr>
    </w:p>
    <w:p w14:paraId="02FE5170" w14:textId="0F410FFA" w:rsidR="00CF6268" w:rsidRPr="00392115" w:rsidRDefault="00CF6268" w:rsidP="00CF6268">
      <w:pPr>
        <w:pStyle w:val="sche3"/>
        <w:tabs>
          <w:tab w:val="left" w:pos="284"/>
          <w:tab w:val="left" w:pos="1276"/>
        </w:tabs>
        <w:ind w:left="644" w:hanging="284"/>
        <w:rPr>
          <w:rFonts w:ascii="Garamond" w:hAnsi="Garamond" w:cs="Tahoma"/>
          <w:b/>
          <w:sz w:val="24"/>
          <w:szCs w:val="24"/>
          <w:lang w:val="it-IT"/>
        </w:rPr>
      </w:pPr>
      <w:r w:rsidRPr="00392115">
        <w:rPr>
          <w:rFonts w:ascii="Garamond" w:hAnsi="Garamond" w:cs="Tahoma"/>
          <w:b/>
          <w:sz w:val="24"/>
          <w:szCs w:val="24"/>
          <w:lang w:val="it-IT"/>
        </w:rPr>
        <w:t xml:space="preserve">Con riferimento ai requisiti oggetto di avvalimento sopra indicati dichiara: </w:t>
      </w:r>
    </w:p>
    <w:p w14:paraId="7186EBC8" w14:textId="77777777" w:rsidR="00CF6268" w:rsidRPr="00392115" w:rsidRDefault="00CF6268" w:rsidP="00CF6268">
      <w:pPr>
        <w:pStyle w:val="sche3"/>
        <w:tabs>
          <w:tab w:val="left" w:pos="284"/>
          <w:tab w:val="left" w:pos="1276"/>
        </w:tabs>
        <w:ind w:left="644" w:hanging="284"/>
        <w:rPr>
          <w:rFonts w:ascii="Garamond" w:hAnsi="Garamond" w:cs="Tahoma"/>
          <w:sz w:val="24"/>
          <w:szCs w:val="24"/>
          <w:lang w:val="it-IT"/>
        </w:rPr>
      </w:pPr>
    </w:p>
    <w:p w14:paraId="60105D67" w14:textId="77777777" w:rsidR="00CF6268" w:rsidRPr="00392115" w:rsidRDefault="00CF6268" w:rsidP="00CF6268">
      <w:pPr>
        <w:pStyle w:val="sche3"/>
        <w:tabs>
          <w:tab w:val="left" w:pos="284"/>
          <w:tab w:val="left" w:pos="1276"/>
        </w:tabs>
        <w:ind w:left="644" w:hanging="284"/>
        <w:rPr>
          <w:rFonts w:ascii="Garamond" w:hAnsi="Garamond" w:cs="Tahoma"/>
          <w:b/>
          <w:sz w:val="24"/>
          <w:szCs w:val="24"/>
          <w:lang w:val="it-IT"/>
        </w:rPr>
      </w:pPr>
      <w:r w:rsidRPr="00392115">
        <w:rPr>
          <w:rFonts w:ascii="Garamond" w:hAnsi="Garamond" w:cs="Tahoma"/>
          <w:b/>
          <w:sz w:val="24"/>
          <w:szCs w:val="24"/>
          <w:lang w:val="it-IT"/>
        </w:rPr>
        <w:t>•</w:t>
      </w:r>
      <w:r w:rsidRPr="00392115">
        <w:rPr>
          <w:rFonts w:ascii="Garamond" w:hAnsi="Garamond" w:cs="Tahoma"/>
          <w:b/>
          <w:sz w:val="24"/>
          <w:szCs w:val="24"/>
          <w:lang w:val="it-IT"/>
        </w:rPr>
        <w:tab/>
        <w:t xml:space="preserve">di obbligarsi verso il concorrente e verso la stazione appaltante a fornire le risorse sopra elencate e a </w:t>
      </w:r>
      <w:r w:rsidR="00EA2C25" w:rsidRPr="00392115">
        <w:rPr>
          <w:rFonts w:ascii="Garamond" w:hAnsi="Garamond" w:cs="Tahoma"/>
          <w:b/>
          <w:sz w:val="24"/>
          <w:szCs w:val="24"/>
          <w:lang w:val="it-IT"/>
        </w:rPr>
        <w:t>metterle a disposizione</w:t>
      </w:r>
      <w:r w:rsidRPr="00392115">
        <w:rPr>
          <w:rFonts w:ascii="Garamond" w:hAnsi="Garamond" w:cs="Tahoma"/>
          <w:b/>
          <w:sz w:val="24"/>
          <w:szCs w:val="24"/>
          <w:lang w:val="it-IT"/>
        </w:rPr>
        <w:t xml:space="preserve"> per tutta la durata dell’appalto:   </w:t>
      </w:r>
    </w:p>
    <w:p w14:paraId="6EDC3206" w14:textId="77777777" w:rsidR="00CF6268" w:rsidRPr="00392115" w:rsidRDefault="00CF6268" w:rsidP="00CF6268">
      <w:pPr>
        <w:pStyle w:val="sche3"/>
        <w:tabs>
          <w:tab w:val="left" w:pos="284"/>
          <w:tab w:val="left" w:pos="1276"/>
        </w:tabs>
        <w:ind w:left="644" w:hanging="284"/>
        <w:rPr>
          <w:rFonts w:ascii="Garamond" w:hAnsi="Garamond" w:cs="Tahoma"/>
          <w:b/>
          <w:sz w:val="24"/>
          <w:szCs w:val="24"/>
          <w:lang w:val="it-IT"/>
        </w:rPr>
      </w:pPr>
      <w:r w:rsidRPr="00392115">
        <w:rPr>
          <w:rFonts w:ascii="Garamond" w:hAnsi="Garamond" w:cs="Tahoma"/>
          <w:b/>
          <w:sz w:val="24"/>
          <w:szCs w:val="24"/>
          <w:lang w:val="it-IT"/>
        </w:rPr>
        <w:t xml:space="preserve">  </w:t>
      </w:r>
      <w:r w:rsidR="006D255C" w:rsidRPr="00392115">
        <w:rPr>
          <w:rFonts w:ascii="Garamond" w:hAnsi="Garamond" w:cs="Tahoma"/>
          <w:b/>
          <w:sz w:val="24"/>
          <w:szCs w:val="24"/>
          <w:lang w:val="it-IT"/>
        </w:rPr>
        <w:tab/>
      </w:r>
      <w:r w:rsidR="006D255C" w:rsidRPr="00392115">
        <w:rPr>
          <w:rFonts w:ascii="Garamond" w:hAnsi="Garamond" w:cs="Tahoma"/>
          <w:b/>
          <w:sz w:val="24"/>
          <w:szCs w:val="24"/>
          <w:lang w:val="it-IT"/>
        </w:rPr>
        <w:tab/>
      </w:r>
      <w:r w:rsidR="006D255C" w:rsidRPr="00392115">
        <w:rPr>
          <w:rFonts w:ascii="Garamond" w:hAnsi="Garamond" w:cs="Tahoma"/>
          <w:b/>
          <w:sz w:val="24"/>
          <w:szCs w:val="24"/>
          <w:lang w:val="it-IT"/>
        </w:rPr>
        <w:tab/>
      </w:r>
      <w:r w:rsidR="006D255C" w:rsidRPr="00392115">
        <w:rPr>
          <w:rFonts w:ascii="Garamond" w:hAnsi="Garamond" w:cs="Tahoma"/>
          <w:b/>
          <w:sz w:val="24"/>
          <w:szCs w:val="24"/>
          <w:lang w:val="it-IT"/>
        </w:rPr>
        <w:tab/>
      </w:r>
      <w:r w:rsidR="006D255C" w:rsidRPr="00392115">
        <w:rPr>
          <w:rFonts w:ascii="Garamond" w:hAnsi="Garamond" w:cs="Tahoma"/>
          <w:b/>
          <w:sz w:val="24"/>
          <w:szCs w:val="24"/>
          <w:lang w:val="it-IT"/>
        </w:rPr>
        <w:tab/>
      </w:r>
      <w:r w:rsidR="006D255C" w:rsidRPr="00392115">
        <w:rPr>
          <w:rFonts w:ascii="Garamond" w:hAnsi="Garamond" w:cs="Tahoma"/>
          <w:b/>
          <w:sz w:val="24"/>
          <w:szCs w:val="24"/>
          <w:lang w:val="it-IT"/>
        </w:rPr>
        <w:tab/>
      </w:r>
      <w:r w:rsidR="006D255C" w:rsidRPr="00392115">
        <w:rPr>
          <w:rFonts w:ascii="Garamond" w:hAnsi="Garamond" w:cs="Tahoma"/>
          <w:b/>
          <w:sz w:val="24"/>
          <w:szCs w:val="24"/>
          <w:lang w:val="it-IT"/>
        </w:rPr>
        <w:tab/>
      </w:r>
      <w:r w:rsidRPr="00392115">
        <w:rPr>
          <w:rFonts w:ascii="Garamond" w:hAnsi="Garamond" w:cs="Tahoma"/>
          <w:b/>
          <w:sz w:val="24"/>
          <w:szCs w:val="24"/>
          <w:lang w:val="it-IT"/>
        </w:rPr>
        <w:t xml:space="preserve">   SI             </w:t>
      </w:r>
      <w:r w:rsidRPr="00392115">
        <w:rPr>
          <w:rFonts w:ascii="Garamond" w:hAnsi="Garamond" w:cs="Tahoma"/>
          <w:b/>
          <w:sz w:val="24"/>
          <w:szCs w:val="24"/>
          <w:lang w:val="it-IT"/>
        </w:rPr>
        <w:t>   NO</w:t>
      </w:r>
    </w:p>
    <w:p w14:paraId="107808D1" w14:textId="77777777" w:rsidR="00CF6268" w:rsidRPr="00392115" w:rsidRDefault="00CF6268" w:rsidP="00CF6268">
      <w:pPr>
        <w:pStyle w:val="sche3"/>
        <w:tabs>
          <w:tab w:val="left" w:pos="284"/>
          <w:tab w:val="left" w:pos="1276"/>
        </w:tabs>
        <w:ind w:left="644" w:hanging="284"/>
        <w:rPr>
          <w:rFonts w:ascii="Garamond" w:hAnsi="Garamond" w:cs="Tahoma"/>
          <w:b/>
          <w:sz w:val="24"/>
          <w:szCs w:val="24"/>
          <w:lang w:val="it-IT"/>
        </w:rPr>
      </w:pPr>
    </w:p>
    <w:p w14:paraId="67F6FE7C" w14:textId="77777777" w:rsidR="00CF6268" w:rsidRPr="00392115" w:rsidRDefault="00CF6268" w:rsidP="00CF6268">
      <w:pPr>
        <w:pStyle w:val="sche3"/>
        <w:tabs>
          <w:tab w:val="left" w:pos="284"/>
          <w:tab w:val="left" w:pos="1276"/>
        </w:tabs>
        <w:ind w:left="644" w:hanging="284"/>
        <w:rPr>
          <w:rFonts w:ascii="Garamond" w:hAnsi="Garamond" w:cs="Tahoma"/>
          <w:b/>
          <w:sz w:val="24"/>
          <w:szCs w:val="24"/>
          <w:lang w:val="it-IT"/>
        </w:rPr>
      </w:pPr>
    </w:p>
    <w:p w14:paraId="098DBC9B" w14:textId="77777777" w:rsidR="006D255C" w:rsidRPr="00392115" w:rsidRDefault="00CF6268" w:rsidP="006D255C">
      <w:pPr>
        <w:pStyle w:val="sche3"/>
        <w:tabs>
          <w:tab w:val="left" w:pos="284"/>
          <w:tab w:val="left" w:pos="1276"/>
        </w:tabs>
        <w:ind w:left="708" w:hanging="285"/>
        <w:rPr>
          <w:rFonts w:ascii="Garamond" w:hAnsi="Garamond" w:cs="Tahoma"/>
          <w:b/>
          <w:sz w:val="24"/>
          <w:szCs w:val="24"/>
          <w:lang w:val="it-IT"/>
        </w:rPr>
      </w:pPr>
      <w:r w:rsidRPr="00392115">
        <w:rPr>
          <w:rFonts w:ascii="Garamond" w:hAnsi="Garamond" w:cs="Tahoma"/>
          <w:b/>
          <w:sz w:val="24"/>
          <w:szCs w:val="24"/>
          <w:lang w:val="it-IT"/>
        </w:rPr>
        <w:t>•</w:t>
      </w:r>
      <w:r w:rsidRPr="00392115">
        <w:rPr>
          <w:rFonts w:ascii="Garamond" w:hAnsi="Garamond" w:cs="Tahoma"/>
          <w:b/>
          <w:sz w:val="24"/>
          <w:szCs w:val="24"/>
          <w:lang w:val="it-IT"/>
        </w:rPr>
        <w:tab/>
        <w:t xml:space="preserve">di non partecipare alla presente procedura in gara in proprio, come associata o come consorziata, e di non essere stata nominata ausiliaria di più di un concorrente:  </w:t>
      </w:r>
      <w:r w:rsidR="006D255C" w:rsidRPr="00392115">
        <w:rPr>
          <w:rFonts w:ascii="Garamond" w:hAnsi="Garamond" w:cs="Tahoma"/>
          <w:b/>
          <w:sz w:val="24"/>
          <w:szCs w:val="24"/>
          <w:lang w:val="it-IT"/>
        </w:rPr>
        <w:t xml:space="preserve">                                                 </w:t>
      </w:r>
      <w:r w:rsidRPr="00392115">
        <w:rPr>
          <w:rFonts w:ascii="Garamond" w:hAnsi="Garamond" w:cs="Tahoma"/>
          <w:b/>
          <w:sz w:val="24"/>
          <w:szCs w:val="24"/>
          <w:lang w:val="it-IT"/>
        </w:rPr>
        <w:t xml:space="preserve"> </w:t>
      </w:r>
      <w:r w:rsidR="006D255C" w:rsidRPr="00392115">
        <w:rPr>
          <w:rFonts w:ascii="Garamond" w:hAnsi="Garamond" w:cs="Tahoma"/>
          <w:b/>
          <w:sz w:val="24"/>
          <w:szCs w:val="24"/>
          <w:lang w:val="it-IT"/>
        </w:rPr>
        <w:t xml:space="preserve">             </w:t>
      </w:r>
    </w:p>
    <w:p w14:paraId="1D894CD2" w14:textId="77777777" w:rsidR="00CF6268" w:rsidRPr="00392115" w:rsidRDefault="006D255C" w:rsidP="006D255C">
      <w:pPr>
        <w:pStyle w:val="sche3"/>
        <w:tabs>
          <w:tab w:val="left" w:pos="284"/>
          <w:tab w:val="left" w:pos="1276"/>
        </w:tabs>
        <w:ind w:left="708" w:hanging="285"/>
        <w:rPr>
          <w:rFonts w:ascii="Garamond" w:hAnsi="Garamond" w:cs="Tahoma"/>
          <w:b/>
          <w:sz w:val="24"/>
          <w:szCs w:val="24"/>
          <w:lang w:val="it-IT"/>
        </w:rPr>
      </w:pPr>
      <w:r w:rsidRPr="00392115">
        <w:rPr>
          <w:rFonts w:ascii="Garamond" w:hAnsi="Garamond" w:cs="Tahoma"/>
          <w:b/>
          <w:sz w:val="24"/>
          <w:szCs w:val="24"/>
          <w:lang w:val="it-IT"/>
        </w:rPr>
        <w:t xml:space="preserve">                                                                          </w:t>
      </w:r>
      <w:r w:rsidR="00CF6268" w:rsidRPr="00392115">
        <w:rPr>
          <w:rFonts w:ascii="Garamond" w:hAnsi="Garamond" w:cs="Tahoma"/>
          <w:b/>
          <w:sz w:val="24"/>
          <w:szCs w:val="24"/>
          <w:lang w:val="it-IT"/>
        </w:rPr>
        <w:t xml:space="preserve">   SI      </w:t>
      </w:r>
      <w:r w:rsidR="00CF6268" w:rsidRPr="00392115">
        <w:rPr>
          <w:rFonts w:ascii="Garamond" w:hAnsi="Garamond" w:cs="Tahoma"/>
          <w:b/>
          <w:sz w:val="24"/>
          <w:szCs w:val="24"/>
          <w:lang w:val="it-IT"/>
        </w:rPr>
        <w:t>   NO</w:t>
      </w:r>
    </w:p>
    <w:p w14:paraId="3754C4D8" w14:textId="77777777" w:rsidR="00CF6268" w:rsidRPr="00392115" w:rsidRDefault="00CF6268" w:rsidP="00CF6268">
      <w:pPr>
        <w:pStyle w:val="sche3"/>
        <w:tabs>
          <w:tab w:val="left" w:pos="284"/>
          <w:tab w:val="left" w:pos="1276"/>
        </w:tabs>
        <w:ind w:left="644" w:hanging="284"/>
        <w:rPr>
          <w:rFonts w:ascii="Garamond" w:hAnsi="Garamond" w:cs="Tahoma"/>
          <w:sz w:val="24"/>
          <w:szCs w:val="24"/>
          <w:lang w:val="it-IT"/>
        </w:rPr>
      </w:pPr>
    </w:p>
    <w:p w14:paraId="4A1060EB" w14:textId="5741F758" w:rsidR="00CF6268" w:rsidRDefault="00B51C0C" w:rsidP="00CF6268">
      <w:pPr>
        <w:pStyle w:val="sche3"/>
        <w:tabs>
          <w:tab w:val="left" w:pos="284"/>
          <w:tab w:val="left" w:pos="1276"/>
        </w:tabs>
        <w:ind w:left="644" w:hanging="284"/>
        <w:rPr>
          <w:rFonts w:ascii="Garamond" w:hAnsi="Garamond" w:cs="Tahoma"/>
          <w:sz w:val="24"/>
          <w:szCs w:val="24"/>
          <w:lang w:val="it-IT"/>
        </w:rPr>
      </w:pPr>
      <w:r>
        <w:rPr>
          <w:rFonts w:ascii="Garamond" w:hAnsi="Garamond" w:cs="Tahoma"/>
          <w:sz w:val="24"/>
          <w:szCs w:val="24"/>
          <w:lang w:val="it-IT"/>
        </w:rPr>
        <w:t>ULTERIORI DICHIARAZIONI</w:t>
      </w:r>
    </w:p>
    <w:p w14:paraId="0AE6CCC7" w14:textId="534A9A80" w:rsidR="00B51C0C" w:rsidRDefault="00B51C0C" w:rsidP="00CF6268">
      <w:pPr>
        <w:pStyle w:val="sche3"/>
        <w:tabs>
          <w:tab w:val="left" w:pos="284"/>
          <w:tab w:val="left" w:pos="1276"/>
        </w:tabs>
        <w:ind w:left="644" w:hanging="284"/>
        <w:rPr>
          <w:rFonts w:ascii="Garamond" w:hAnsi="Garamond" w:cs="Tahoma"/>
          <w:sz w:val="24"/>
          <w:szCs w:val="24"/>
          <w:lang w:val="it-IT"/>
        </w:rPr>
      </w:pPr>
    </w:p>
    <w:p w14:paraId="322F740D" w14:textId="77777777" w:rsidR="00B51C0C" w:rsidRPr="000C5668" w:rsidRDefault="00B51C0C" w:rsidP="00B51C0C">
      <w:pPr>
        <w:pStyle w:val="Standard"/>
        <w:widowControl w:val="0"/>
        <w:numPr>
          <w:ilvl w:val="0"/>
          <w:numId w:val="20"/>
        </w:numPr>
        <w:tabs>
          <w:tab w:val="left" w:pos="454"/>
          <w:tab w:val="left" w:pos="1446"/>
        </w:tabs>
        <w:spacing w:line="276" w:lineRule="auto"/>
        <w:ind w:left="984"/>
        <w:jc w:val="both"/>
        <w:rPr>
          <w:rFonts w:ascii="Garamond" w:hAnsi="Garamond"/>
          <w:szCs w:val="24"/>
        </w:rPr>
      </w:pPr>
      <w:r w:rsidRPr="000C5668">
        <w:rPr>
          <w:rFonts w:ascii="Garamond" w:eastAsia="Tahoma" w:hAnsi="Garamond" w:cs="Tahoma"/>
          <w:szCs w:val="24"/>
        </w:rPr>
        <w:t xml:space="preserve">di accettare senza condizione o riserva alcuna tutte le norme e disposizioni contenute nella documentazione di gara (bando, disciplinare, </w:t>
      </w:r>
      <w:r>
        <w:rPr>
          <w:rFonts w:ascii="Garamond" w:eastAsia="Tahoma" w:hAnsi="Garamond" w:cs="Tahoma"/>
          <w:szCs w:val="24"/>
        </w:rPr>
        <w:t>Capitolati speciale</w:t>
      </w:r>
      <w:r w:rsidRPr="000C5668">
        <w:rPr>
          <w:rFonts w:ascii="Garamond" w:eastAsia="Tahoma" w:hAnsi="Garamond" w:cs="Tahoma"/>
          <w:szCs w:val="24"/>
        </w:rPr>
        <w:t xml:space="preserve"> ove sono stabiliti i requisiti minimi che deve rispettare il servizio offerto), nonché di aver preso piena conoscenza e di accettare gli eventuali chiarimenti resi dalla Stazione Appaltante;        </w:t>
      </w:r>
    </w:p>
    <w:p w14:paraId="6183D835" w14:textId="77777777" w:rsidR="00B51C0C" w:rsidRPr="000C5668" w:rsidRDefault="00B51C0C" w:rsidP="00B51C0C">
      <w:pPr>
        <w:pStyle w:val="Standard"/>
        <w:widowControl w:val="0"/>
        <w:spacing w:line="276" w:lineRule="auto"/>
        <w:ind w:left="718"/>
        <w:jc w:val="both"/>
        <w:rPr>
          <w:rFonts w:ascii="Garamond" w:hAnsi="Garamond"/>
          <w:szCs w:val="24"/>
        </w:rPr>
      </w:pPr>
    </w:p>
    <w:p w14:paraId="1A0A6005" w14:textId="77777777" w:rsidR="00B51C0C" w:rsidRPr="000C5668" w:rsidRDefault="00B51C0C" w:rsidP="00B51C0C">
      <w:pPr>
        <w:pStyle w:val="Standard"/>
        <w:widowControl w:val="0"/>
        <w:numPr>
          <w:ilvl w:val="0"/>
          <w:numId w:val="20"/>
        </w:numPr>
        <w:spacing w:line="276" w:lineRule="auto"/>
        <w:ind w:left="984"/>
        <w:jc w:val="both"/>
        <w:rPr>
          <w:rFonts w:ascii="Garamond" w:hAnsi="Garamond"/>
          <w:szCs w:val="24"/>
        </w:rPr>
      </w:pPr>
      <w:r w:rsidRPr="000C5668">
        <w:rPr>
          <w:rFonts w:ascii="Garamond" w:eastAsia="Tahoma" w:hAnsi="Garamond" w:cs="Tahoma"/>
          <w:szCs w:val="24"/>
        </w:rPr>
        <w:t>remunerativa l’offerta economica presentata giacché per la sua formulazione ha preso atto e tenuto conto:</w:t>
      </w:r>
    </w:p>
    <w:p w14:paraId="1B124F79" w14:textId="77777777" w:rsidR="00B51C0C" w:rsidRPr="000C5668" w:rsidRDefault="00B51C0C" w:rsidP="00B51C0C">
      <w:pPr>
        <w:pStyle w:val="Standard"/>
        <w:numPr>
          <w:ilvl w:val="1"/>
          <w:numId w:val="20"/>
        </w:numPr>
        <w:tabs>
          <w:tab w:val="left" w:pos="1645"/>
          <w:tab w:val="left" w:pos="2637"/>
        </w:tabs>
        <w:ind w:left="1704"/>
        <w:jc w:val="both"/>
        <w:rPr>
          <w:rFonts w:ascii="Garamond" w:eastAsia="Tahoma" w:hAnsi="Garamond" w:cs="Tahoma"/>
          <w:szCs w:val="24"/>
        </w:rPr>
      </w:pPr>
      <w:r w:rsidRPr="000C5668">
        <w:rPr>
          <w:rFonts w:ascii="Garamond" w:eastAsia="Tahoma" w:hAnsi="Garamond" w:cs="Tahoma"/>
          <w:szCs w:val="24"/>
        </w:rPr>
        <w:t>delle condizioni contrattuali e degli oneri compresi quelli eventuali relativi in materia di sicurezza, di assicurazione, di condizioni di lavoro e di previdenza e assistenza in vigore nel luogo dove devono essere svolte le prestazioni:</w:t>
      </w:r>
      <w:r w:rsidRPr="000C5668">
        <w:rPr>
          <w:rFonts w:ascii="Garamond" w:hAnsi="Garamond"/>
          <w:szCs w:val="24"/>
        </w:rPr>
        <w:t xml:space="preserve">          </w:t>
      </w:r>
    </w:p>
    <w:p w14:paraId="287F9C84" w14:textId="77777777" w:rsidR="00B51C0C" w:rsidRPr="000C5668" w:rsidRDefault="00B51C0C" w:rsidP="00B51C0C">
      <w:pPr>
        <w:pStyle w:val="Standard"/>
        <w:tabs>
          <w:tab w:val="left" w:pos="454"/>
          <w:tab w:val="left" w:pos="1446"/>
        </w:tabs>
        <w:spacing w:line="360" w:lineRule="auto"/>
        <w:ind w:left="718"/>
        <w:jc w:val="both"/>
        <w:rPr>
          <w:rFonts w:ascii="Garamond" w:hAnsi="Garamond"/>
          <w:szCs w:val="24"/>
        </w:rPr>
      </w:pPr>
    </w:p>
    <w:p w14:paraId="42A43956" w14:textId="77777777" w:rsidR="00B51C0C" w:rsidRPr="000C5668" w:rsidRDefault="00B51C0C" w:rsidP="00B51C0C">
      <w:pPr>
        <w:pStyle w:val="Standard"/>
        <w:numPr>
          <w:ilvl w:val="1"/>
          <w:numId w:val="20"/>
        </w:numPr>
        <w:tabs>
          <w:tab w:val="left" w:pos="1645"/>
          <w:tab w:val="left" w:pos="2637"/>
        </w:tabs>
        <w:ind w:left="1704"/>
        <w:jc w:val="both"/>
        <w:rPr>
          <w:rFonts w:ascii="Garamond" w:eastAsia="Tahoma" w:hAnsi="Garamond" w:cs="Tahoma"/>
          <w:szCs w:val="24"/>
        </w:rPr>
      </w:pPr>
      <w:r w:rsidRPr="000C5668">
        <w:rPr>
          <w:rFonts w:ascii="Garamond" w:eastAsia="Tahoma" w:hAnsi="Garamond" w:cs="Tahoma"/>
          <w:szCs w:val="24"/>
        </w:rPr>
        <w:t>di tutte le circostanze generali, particolari e locali, nessuna esclusa ed eccettuata, che possono avere influito o influire sia sull’esecuzione della prestazione, sia sulla determinazione della propria offerta:</w:t>
      </w:r>
      <w:r w:rsidRPr="000C5668">
        <w:rPr>
          <w:rFonts w:ascii="Garamond" w:hAnsi="Garamond"/>
          <w:szCs w:val="24"/>
        </w:rPr>
        <w:t xml:space="preserve">          </w:t>
      </w:r>
    </w:p>
    <w:p w14:paraId="313879BA" w14:textId="77777777" w:rsidR="00B51C0C" w:rsidRPr="000C5668" w:rsidRDefault="00B51C0C" w:rsidP="00B51C0C">
      <w:pPr>
        <w:pStyle w:val="Standard"/>
        <w:widowControl w:val="0"/>
        <w:spacing w:line="276" w:lineRule="auto"/>
        <w:ind w:left="718"/>
        <w:jc w:val="both"/>
        <w:rPr>
          <w:rFonts w:ascii="Garamond" w:hAnsi="Garamond"/>
          <w:szCs w:val="24"/>
        </w:rPr>
      </w:pPr>
    </w:p>
    <w:p w14:paraId="5EA2941C" w14:textId="77777777" w:rsidR="00B51C0C" w:rsidRPr="00717EBB" w:rsidRDefault="00B51C0C" w:rsidP="00B51C0C">
      <w:pPr>
        <w:pStyle w:val="Paragrafoelenco"/>
        <w:numPr>
          <w:ilvl w:val="0"/>
          <w:numId w:val="20"/>
        </w:numPr>
        <w:rPr>
          <w:rFonts w:ascii="Garamond" w:hAnsi="Garamond"/>
          <w:sz w:val="24"/>
          <w:szCs w:val="24"/>
        </w:rPr>
      </w:pPr>
      <w:r w:rsidRPr="00717EBB">
        <w:rPr>
          <w:rFonts w:ascii="Garamond" w:hAnsi="Garamond"/>
          <w:sz w:val="24"/>
          <w:szCs w:val="24"/>
        </w:rPr>
        <w:t xml:space="preserve">di </w:t>
      </w:r>
      <w:proofErr w:type="gramStart"/>
      <w:r w:rsidRPr="00717EBB">
        <w:rPr>
          <w:rFonts w:ascii="Garamond" w:hAnsi="Garamond"/>
          <w:sz w:val="24"/>
          <w:szCs w:val="24"/>
        </w:rPr>
        <w:t>obbligarsi  a</w:t>
      </w:r>
      <w:proofErr w:type="gramEnd"/>
      <w:r w:rsidRPr="00717EBB">
        <w:rPr>
          <w:rFonts w:ascii="Garamond" w:hAnsi="Garamond"/>
          <w:sz w:val="24"/>
          <w:szCs w:val="24"/>
        </w:rPr>
        <w:t xml:space="preserve">  dare  avvio  all'appalto anche  in  pendenza  della  stipula  del  contratto, convenendo circa il fatto che la mancata esecuzione immediata della prestazione dedotta nella gara determinerebbe un danno al Comune, ai sensi dell'art. 32, comma 8 e 13, del </w:t>
      </w:r>
      <w:proofErr w:type="spellStart"/>
      <w:r w:rsidRPr="00717EBB">
        <w:rPr>
          <w:rFonts w:ascii="Garamond" w:hAnsi="Garamond"/>
          <w:sz w:val="24"/>
          <w:szCs w:val="24"/>
        </w:rPr>
        <w:t>D.Lgs.</w:t>
      </w:r>
      <w:proofErr w:type="spellEnd"/>
      <w:r w:rsidRPr="00717EBB">
        <w:rPr>
          <w:rFonts w:ascii="Garamond" w:hAnsi="Garamond"/>
          <w:sz w:val="24"/>
          <w:szCs w:val="24"/>
        </w:rPr>
        <w:t xml:space="preserve"> n. 50/2016. </w:t>
      </w:r>
      <w:proofErr w:type="gramStart"/>
      <w:r w:rsidRPr="00717EBB">
        <w:rPr>
          <w:rFonts w:ascii="Garamond" w:hAnsi="Garamond"/>
          <w:sz w:val="24"/>
          <w:szCs w:val="24"/>
        </w:rPr>
        <w:t>E'</w:t>
      </w:r>
      <w:proofErr w:type="gramEnd"/>
      <w:r w:rsidRPr="00717EBB">
        <w:rPr>
          <w:rFonts w:ascii="Garamond" w:hAnsi="Garamond"/>
          <w:sz w:val="24"/>
          <w:szCs w:val="24"/>
        </w:rPr>
        <w:t xml:space="preserve"> fatto salvo l'eventuale diritto al rimborso delle spese sostenute per le prestazioni espletate ai sensi dell'art. 32, co. 8, del D. Lgs. n. 50/2016 e </w:t>
      </w:r>
      <w:proofErr w:type="spellStart"/>
      <w:r w:rsidRPr="00717EBB">
        <w:rPr>
          <w:rFonts w:ascii="Garamond" w:hAnsi="Garamond"/>
          <w:sz w:val="24"/>
          <w:szCs w:val="24"/>
        </w:rPr>
        <w:t>s.m.i.</w:t>
      </w:r>
      <w:proofErr w:type="spellEnd"/>
      <w:r w:rsidRPr="00717EBB">
        <w:rPr>
          <w:rFonts w:ascii="Garamond" w:hAnsi="Garamond"/>
          <w:sz w:val="24"/>
          <w:szCs w:val="24"/>
        </w:rPr>
        <w:t xml:space="preserve">; </w:t>
      </w:r>
    </w:p>
    <w:p w14:paraId="1E18D136" w14:textId="77777777" w:rsidR="00B51C0C" w:rsidRPr="000C5668" w:rsidRDefault="00B51C0C" w:rsidP="00B51C0C">
      <w:pPr>
        <w:pStyle w:val="Paragrafoelenco"/>
        <w:numPr>
          <w:ilvl w:val="0"/>
          <w:numId w:val="20"/>
        </w:numPr>
        <w:tabs>
          <w:tab w:val="left" w:pos="1532"/>
        </w:tabs>
        <w:suppressAutoHyphens w:val="0"/>
        <w:autoSpaceDN/>
        <w:spacing w:after="120" w:line="240" w:lineRule="auto"/>
        <w:ind w:left="984"/>
        <w:jc w:val="both"/>
        <w:textAlignment w:val="auto"/>
        <w:rPr>
          <w:rFonts w:ascii="Garamond" w:hAnsi="Garamond"/>
          <w:sz w:val="24"/>
          <w:szCs w:val="24"/>
        </w:rPr>
      </w:pPr>
      <w:r w:rsidRPr="000C5668">
        <w:rPr>
          <w:rFonts w:ascii="Garamond" w:hAnsi="Garamond"/>
          <w:sz w:val="24"/>
          <w:szCs w:val="24"/>
        </w:rPr>
        <w:t>preso atto ed accettato il contenuto de</w:t>
      </w:r>
      <w:r>
        <w:rPr>
          <w:rFonts w:ascii="Garamond" w:hAnsi="Garamond"/>
          <w:sz w:val="24"/>
          <w:szCs w:val="24"/>
        </w:rPr>
        <w:t>l Capitolato Speciale</w:t>
      </w:r>
      <w:r w:rsidRPr="000C5668">
        <w:rPr>
          <w:rFonts w:ascii="Garamond" w:hAnsi="Garamond"/>
          <w:sz w:val="24"/>
          <w:szCs w:val="24"/>
        </w:rPr>
        <w:t>, di rispettare ogni obbligo ivi stabilito, pena l’applicazione delle sanzioni previste;</w:t>
      </w:r>
    </w:p>
    <w:p w14:paraId="391ED2B1" w14:textId="77777777" w:rsidR="00B51C0C" w:rsidRPr="00465FF7" w:rsidRDefault="00B51C0C" w:rsidP="00B51C0C">
      <w:pPr>
        <w:pStyle w:val="Paragrafoelenco"/>
        <w:numPr>
          <w:ilvl w:val="0"/>
          <w:numId w:val="20"/>
        </w:numPr>
        <w:tabs>
          <w:tab w:val="left" w:pos="1532"/>
        </w:tabs>
        <w:suppressAutoHyphens w:val="0"/>
        <w:autoSpaceDN/>
        <w:spacing w:after="120" w:line="240" w:lineRule="auto"/>
        <w:ind w:left="984"/>
        <w:jc w:val="both"/>
        <w:textAlignment w:val="auto"/>
        <w:rPr>
          <w:rFonts w:ascii="Garamond" w:hAnsi="Garamond"/>
          <w:sz w:val="24"/>
          <w:szCs w:val="24"/>
        </w:rPr>
      </w:pPr>
      <w:r w:rsidRPr="000C5668">
        <w:rPr>
          <w:rFonts w:ascii="Garamond" w:hAnsi="Garamond"/>
          <w:sz w:val="24"/>
          <w:szCs w:val="24"/>
        </w:rPr>
        <w:t>che, con riferimento alla presente gara, l’Impresa non ha presentato offerta in più di un raggruppamento temporaneo o consorzio, ovvero singolarmente e quale componente di un raggruppamento di imprese o consorzio;</w:t>
      </w:r>
    </w:p>
    <w:p w14:paraId="6E85B47A" w14:textId="77777777" w:rsidR="00B51C0C" w:rsidRPr="000C5668" w:rsidRDefault="00B51C0C" w:rsidP="00B51C0C">
      <w:pPr>
        <w:pStyle w:val="Standard"/>
        <w:widowControl w:val="0"/>
        <w:numPr>
          <w:ilvl w:val="0"/>
          <w:numId w:val="20"/>
        </w:numPr>
        <w:tabs>
          <w:tab w:val="left" w:pos="454"/>
          <w:tab w:val="left" w:pos="1446"/>
        </w:tabs>
        <w:spacing w:line="276" w:lineRule="auto"/>
        <w:ind w:left="984"/>
        <w:jc w:val="both"/>
        <w:rPr>
          <w:rFonts w:ascii="Garamond" w:hAnsi="Garamond"/>
          <w:szCs w:val="24"/>
        </w:rPr>
      </w:pPr>
      <w:r w:rsidRPr="000C5668">
        <w:rPr>
          <w:rFonts w:ascii="Garamond" w:eastAsia="Tahoma" w:hAnsi="Garamond" w:cs="Tahoma"/>
          <w:szCs w:val="24"/>
        </w:rPr>
        <w:t>di impegnarsi ad adempiere a tutti gli obblighi ed adempimenti di cui alla L. 136/2010:</w:t>
      </w:r>
    </w:p>
    <w:p w14:paraId="1A69A6E8" w14:textId="77777777" w:rsidR="00B51C0C" w:rsidRPr="000C5668" w:rsidRDefault="00B51C0C" w:rsidP="00B51C0C">
      <w:pPr>
        <w:pStyle w:val="Standard"/>
        <w:widowControl w:val="0"/>
        <w:spacing w:line="276" w:lineRule="auto"/>
        <w:ind w:left="718"/>
        <w:jc w:val="both"/>
        <w:rPr>
          <w:rFonts w:ascii="Garamond" w:hAnsi="Garamond"/>
          <w:szCs w:val="24"/>
        </w:rPr>
      </w:pPr>
    </w:p>
    <w:p w14:paraId="6234CC0D" w14:textId="4C5D5564" w:rsidR="00B51C0C" w:rsidRDefault="00B51C0C" w:rsidP="00B51C0C">
      <w:pPr>
        <w:pStyle w:val="Paragrafoelenco"/>
        <w:numPr>
          <w:ilvl w:val="0"/>
          <w:numId w:val="20"/>
        </w:numPr>
        <w:tabs>
          <w:tab w:val="left" w:pos="1532"/>
        </w:tabs>
        <w:suppressAutoHyphens w:val="0"/>
        <w:autoSpaceDN/>
        <w:spacing w:after="120" w:line="240" w:lineRule="auto"/>
        <w:ind w:left="984"/>
        <w:jc w:val="both"/>
        <w:textAlignment w:val="auto"/>
        <w:rPr>
          <w:rFonts w:ascii="Garamond" w:hAnsi="Garamond"/>
          <w:sz w:val="24"/>
          <w:szCs w:val="24"/>
        </w:rPr>
      </w:pPr>
      <w:r w:rsidRPr="000C5668">
        <w:rPr>
          <w:rFonts w:ascii="Garamond" w:hAnsi="Garamond"/>
          <w:sz w:val="24"/>
          <w:szCs w:val="24"/>
        </w:rPr>
        <w:lastRenderedPageBreak/>
        <w:t xml:space="preserve">di essere edotto degli obblighi derivanti dal codice di comportamento di cui al D.P.R. n. 62/2013, e si impegna, in caso di aggiudicazione, ad osservare ed a far osservare ai propri dipendenti e collaboratori il suddetto codice, pena la risoluzione del contratto        </w:t>
      </w:r>
    </w:p>
    <w:p w14:paraId="1E84EA4A" w14:textId="77777777" w:rsidR="00B51C0C" w:rsidRPr="00717EBB" w:rsidRDefault="00B51C0C" w:rsidP="00B51C0C">
      <w:pPr>
        <w:pStyle w:val="Paragrafoelenco"/>
        <w:rPr>
          <w:rFonts w:ascii="Garamond" w:hAnsi="Garamond"/>
          <w:sz w:val="24"/>
          <w:szCs w:val="24"/>
        </w:rPr>
      </w:pPr>
    </w:p>
    <w:p w14:paraId="6C1CCB02" w14:textId="77777777" w:rsidR="00B51C0C" w:rsidRPr="00717EBB" w:rsidRDefault="00B51C0C" w:rsidP="00B51C0C">
      <w:pPr>
        <w:numPr>
          <w:ilvl w:val="0"/>
          <w:numId w:val="20"/>
        </w:numPr>
        <w:autoSpaceDN/>
        <w:spacing w:line="276" w:lineRule="auto"/>
        <w:jc w:val="both"/>
        <w:textAlignment w:val="auto"/>
        <w:rPr>
          <w:rFonts w:ascii="Garamond" w:eastAsia="Calibri" w:hAnsi="Garamond" w:cs="Calibri"/>
          <w:sz w:val="24"/>
          <w:szCs w:val="24"/>
        </w:rPr>
      </w:pPr>
      <w:r w:rsidRPr="00717EBB">
        <w:rPr>
          <w:rFonts w:ascii="Garamond" w:eastAsia="Calibri" w:hAnsi="Garamond" w:cs="Calibri"/>
          <w:sz w:val="24"/>
          <w:szCs w:val="24"/>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14:paraId="27A4F96C" w14:textId="77777777" w:rsidR="00B51C0C" w:rsidRPr="001A4F0E" w:rsidRDefault="00B51C0C" w:rsidP="00B51C0C">
      <w:pPr>
        <w:pStyle w:val="Paragrafoelenco"/>
        <w:tabs>
          <w:tab w:val="left" w:pos="1532"/>
        </w:tabs>
        <w:suppressAutoHyphens w:val="0"/>
        <w:autoSpaceDN/>
        <w:spacing w:after="120" w:line="240" w:lineRule="auto"/>
        <w:ind w:left="984"/>
        <w:jc w:val="both"/>
        <w:textAlignment w:val="auto"/>
        <w:rPr>
          <w:rFonts w:ascii="Garamond" w:hAnsi="Garamond"/>
          <w:sz w:val="24"/>
          <w:szCs w:val="24"/>
        </w:rPr>
      </w:pPr>
    </w:p>
    <w:p w14:paraId="7F017B13" w14:textId="77777777" w:rsidR="00B51C0C" w:rsidRPr="000C5668" w:rsidRDefault="00B51C0C" w:rsidP="00B51C0C">
      <w:pPr>
        <w:pStyle w:val="Paragrafoelenco"/>
        <w:keepNext/>
        <w:numPr>
          <w:ilvl w:val="0"/>
          <w:numId w:val="20"/>
        </w:numPr>
        <w:spacing w:before="120" w:after="60"/>
        <w:ind w:left="984"/>
        <w:rPr>
          <w:rFonts w:ascii="Garamond" w:eastAsia="Tahoma" w:hAnsi="Garamond" w:cs="Tahoma"/>
          <w:bCs/>
          <w:kern w:val="3"/>
          <w:sz w:val="24"/>
          <w:szCs w:val="24"/>
        </w:rPr>
      </w:pPr>
      <w:r w:rsidRPr="000C5668">
        <w:rPr>
          <w:rFonts w:ascii="Garamond" w:eastAsia="Tahoma" w:hAnsi="Garamond" w:cs="Tahoma"/>
          <w:b/>
          <w:bCs/>
          <w:kern w:val="3"/>
          <w:sz w:val="24"/>
          <w:szCs w:val="24"/>
        </w:rPr>
        <w:t xml:space="preserve">[Per gli operatori economici non residenti e privi di stabile organizzazione in Italia] </w:t>
      </w:r>
      <w:r w:rsidRPr="000C5668">
        <w:rPr>
          <w:rFonts w:ascii="Garamond" w:hAnsi="Garamond"/>
          <w:sz w:val="24"/>
          <w:szCs w:val="24"/>
        </w:rPr>
        <w:t xml:space="preserve">di impegnarsi ad </w:t>
      </w:r>
      <w:r w:rsidRPr="000C5668">
        <w:rPr>
          <w:rFonts w:ascii="Garamond" w:hAnsi="Garamond" w:cs="Arial"/>
          <w:sz w:val="24"/>
          <w:szCs w:val="24"/>
        </w:rPr>
        <w:t>uniformarsi, in caso di aggiudicazione, alla disciplina di cui agli articoli 17, comma 2, e 53, comma 3 del d.p.r. 633/1972 e a comunicare alla stazione appaltante la nomina del proprio rappresentante fiscale, nelle forme di legge</w:t>
      </w:r>
      <w:r w:rsidRPr="000C5668">
        <w:rPr>
          <w:rFonts w:ascii="Garamond" w:eastAsia="Tahoma" w:hAnsi="Garamond" w:cs="Tahoma"/>
          <w:bCs/>
          <w:kern w:val="3"/>
          <w:sz w:val="24"/>
          <w:szCs w:val="24"/>
        </w:rPr>
        <w:t xml:space="preserve">:        </w:t>
      </w:r>
    </w:p>
    <w:p w14:paraId="76DB75BF" w14:textId="77777777" w:rsidR="00B51C0C" w:rsidRPr="000C5668" w:rsidRDefault="00B51C0C" w:rsidP="00B51C0C">
      <w:pPr>
        <w:pStyle w:val="Standard"/>
        <w:widowControl w:val="0"/>
        <w:numPr>
          <w:ilvl w:val="3"/>
          <w:numId w:val="20"/>
        </w:numPr>
        <w:tabs>
          <w:tab w:val="left" w:pos="454"/>
          <w:tab w:val="left" w:pos="1446"/>
        </w:tabs>
        <w:ind w:left="3144"/>
        <w:jc w:val="both"/>
        <w:rPr>
          <w:rFonts w:ascii="Garamond" w:hAnsi="Garamond"/>
          <w:szCs w:val="24"/>
        </w:rPr>
      </w:pPr>
      <w:r w:rsidRPr="000C5668">
        <w:rPr>
          <w:rFonts w:ascii="Garamond" w:eastAsia="Tahoma" w:hAnsi="Garamond" w:cs="Tahoma"/>
          <w:bCs/>
          <w:szCs w:val="24"/>
        </w:rPr>
        <w:sym w:font="Symbol" w:char="F09E"/>
      </w:r>
      <w:r w:rsidRPr="000C5668">
        <w:rPr>
          <w:rFonts w:ascii="Garamond" w:eastAsia="Tahoma" w:hAnsi="Garamond" w:cs="Tahoma"/>
          <w:bCs/>
          <w:szCs w:val="24"/>
        </w:rPr>
        <w:t xml:space="preserve">   SI           </w:t>
      </w:r>
      <w:r w:rsidRPr="000C5668">
        <w:rPr>
          <w:rFonts w:ascii="Garamond" w:eastAsia="Tahoma" w:hAnsi="Garamond" w:cs="Tahoma"/>
          <w:bCs/>
          <w:szCs w:val="24"/>
        </w:rPr>
        <w:sym w:font="Symbol" w:char="F09E"/>
      </w:r>
      <w:r w:rsidRPr="000C5668">
        <w:rPr>
          <w:rFonts w:ascii="Garamond" w:eastAsia="Tahoma" w:hAnsi="Garamond" w:cs="Tahoma"/>
          <w:bCs/>
          <w:szCs w:val="24"/>
        </w:rPr>
        <w:t xml:space="preserve">   NO          </w:t>
      </w:r>
      <w:r w:rsidRPr="000C5668">
        <w:rPr>
          <w:rFonts w:ascii="Garamond" w:hAnsi="Garamond"/>
          <w:szCs w:val="24"/>
        </w:rPr>
        <w:sym w:font="Symbol" w:char="F09E"/>
      </w:r>
      <w:r w:rsidRPr="000C5668">
        <w:rPr>
          <w:rFonts w:ascii="Garamond" w:eastAsia="Tahoma" w:hAnsi="Garamond" w:cs="Tahoma"/>
          <w:szCs w:val="24"/>
        </w:rPr>
        <w:t xml:space="preserve">   Non applicabile</w:t>
      </w:r>
    </w:p>
    <w:p w14:paraId="5C410550" w14:textId="77777777" w:rsidR="00B51C0C" w:rsidRPr="000C5668" w:rsidRDefault="00B51C0C" w:rsidP="00B51C0C">
      <w:pPr>
        <w:pStyle w:val="Standard"/>
        <w:widowControl w:val="0"/>
        <w:tabs>
          <w:tab w:val="left" w:pos="-15954"/>
          <w:tab w:val="left" w:pos="-14962"/>
        </w:tabs>
        <w:ind w:left="1114"/>
        <w:jc w:val="both"/>
        <w:rPr>
          <w:rFonts w:ascii="Garamond" w:eastAsia="Tahoma" w:hAnsi="Garamond" w:cs="Tahoma"/>
          <w:b/>
          <w:szCs w:val="24"/>
          <w:u w:val="single"/>
        </w:rPr>
      </w:pPr>
    </w:p>
    <w:p w14:paraId="4575C1AD" w14:textId="77777777" w:rsidR="00B51C0C" w:rsidRPr="000C5668" w:rsidRDefault="00B51C0C" w:rsidP="00B51C0C">
      <w:pPr>
        <w:pStyle w:val="Standard"/>
        <w:widowControl w:val="0"/>
        <w:numPr>
          <w:ilvl w:val="0"/>
          <w:numId w:val="20"/>
        </w:numPr>
        <w:tabs>
          <w:tab w:val="left" w:pos="454"/>
          <w:tab w:val="left" w:pos="1446"/>
        </w:tabs>
        <w:ind w:left="984"/>
        <w:jc w:val="both"/>
        <w:rPr>
          <w:rFonts w:ascii="Garamond" w:eastAsia="Tahoma" w:hAnsi="Garamond" w:cs="Tahoma"/>
          <w:szCs w:val="24"/>
        </w:rPr>
      </w:pPr>
      <w:r w:rsidRPr="000C5668">
        <w:rPr>
          <w:rFonts w:ascii="Garamond" w:hAnsi="Garamond"/>
          <w:noProof/>
          <w:szCs w:val="24"/>
          <w:lang w:eastAsia="it-IT"/>
        </w:rPr>
        <mc:AlternateContent>
          <mc:Choice Requires="wps">
            <w:drawing>
              <wp:anchor distT="0" distB="0" distL="114300" distR="114300" simplePos="0" relativeHeight="251655168" behindDoc="0" locked="0" layoutInCell="1" allowOverlap="1" wp14:anchorId="623F7FD4" wp14:editId="3917DB1B">
                <wp:simplePos x="0" y="0"/>
                <wp:positionH relativeFrom="column">
                  <wp:posOffset>6589440</wp:posOffset>
                </wp:positionH>
                <wp:positionV relativeFrom="paragraph">
                  <wp:posOffset>888480</wp:posOffset>
                </wp:positionV>
                <wp:extent cx="356400" cy="356400"/>
                <wp:effectExtent l="0" t="0" r="24600" b="24600"/>
                <wp:wrapNone/>
                <wp:docPr id="10"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25C2A6EE" w14:textId="77777777" w:rsidR="00B51C0C" w:rsidRDefault="00B51C0C" w:rsidP="00B51C0C"/>
                        </w:txbxContent>
                      </wps:txbx>
                      <wps:bodyPr wrap="square" lIns="0" tIns="0" rIns="0" bIns="0" anchor="ctr" anchorCtr="0" compatLnSpc="0"/>
                    </wps:wsp>
                  </a:graphicData>
                </a:graphic>
              </wp:anchor>
            </w:drawing>
          </mc:Choice>
          <mc:Fallback>
            <w:pict>
              <v:shape w14:anchorId="623F7FD4" id="_x0000_s1032" style="position:absolute;left:0;text-align:left;margin-left:518.85pt;margin-top:69.95pt;width:28.05pt;height:28.0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25C2A6EE" w14:textId="77777777" w:rsidR="00B51C0C" w:rsidRDefault="00B51C0C" w:rsidP="00B51C0C"/>
                  </w:txbxContent>
                </v:textbox>
              </v:shape>
            </w:pict>
          </mc:Fallback>
        </mc:AlternateContent>
      </w:r>
      <w:r w:rsidRPr="000C5668">
        <w:rPr>
          <w:rFonts w:ascii="Garamond" w:hAnsi="Garamond"/>
          <w:noProof/>
          <w:szCs w:val="24"/>
          <w:lang w:eastAsia="it-IT"/>
        </w:rPr>
        <mc:AlternateContent>
          <mc:Choice Requires="wps">
            <w:drawing>
              <wp:anchor distT="0" distB="0" distL="114300" distR="114300" simplePos="0" relativeHeight="251656192" behindDoc="0" locked="0" layoutInCell="1" allowOverlap="1" wp14:anchorId="633D74A5" wp14:editId="47B0D5FA">
                <wp:simplePos x="0" y="0"/>
                <wp:positionH relativeFrom="column">
                  <wp:posOffset>6589440</wp:posOffset>
                </wp:positionH>
                <wp:positionV relativeFrom="paragraph">
                  <wp:posOffset>888480</wp:posOffset>
                </wp:positionV>
                <wp:extent cx="356400" cy="356400"/>
                <wp:effectExtent l="0" t="0" r="24600" b="24600"/>
                <wp:wrapNone/>
                <wp:docPr id="12"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378ACFC1" w14:textId="77777777" w:rsidR="00B51C0C" w:rsidRDefault="00B51C0C" w:rsidP="00B51C0C"/>
                        </w:txbxContent>
                      </wps:txbx>
                      <wps:bodyPr wrap="square" lIns="0" tIns="0" rIns="0" bIns="0" anchor="ctr" anchorCtr="0" compatLnSpc="0"/>
                    </wps:wsp>
                  </a:graphicData>
                </a:graphic>
              </wp:anchor>
            </w:drawing>
          </mc:Choice>
          <mc:Fallback>
            <w:pict>
              <v:shape w14:anchorId="633D74A5" id="_x0000_s1033" style="position:absolute;left:0;text-align:left;margin-left:518.85pt;margin-top:69.95pt;width:28.05pt;height:28.05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378ACFC1" w14:textId="77777777" w:rsidR="00B51C0C" w:rsidRDefault="00B51C0C" w:rsidP="00B51C0C"/>
                  </w:txbxContent>
                </v:textbox>
              </v:shape>
            </w:pict>
          </mc:Fallback>
        </mc:AlternateContent>
      </w:r>
      <w:r w:rsidRPr="000C5668">
        <w:rPr>
          <w:rFonts w:ascii="Garamond" w:hAnsi="Garamond"/>
          <w:szCs w:val="24"/>
        </w:rPr>
        <w:t>[</w:t>
      </w:r>
      <w:r w:rsidRPr="000C5668">
        <w:rPr>
          <w:rFonts w:ascii="Garamond" w:hAnsi="Garamond"/>
          <w:b/>
          <w:szCs w:val="24"/>
        </w:rPr>
        <w:t>solo per gli operatori economici ammessi al concordato preventivo con continuità aziendale di cui all’art. 186 bis del R.D. 16 marzo 1942, n. 267</w:t>
      </w:r>
      <w:r w:rsidRPr="000C5668">
        <w:rPr>
          <w:rFonts w:ascii="Garamond" w:hAnsi="Garamond"/>
          <w:szCs w:val="24"/>
        </w:rPr>
        <w:t>] e indica, ad integrazione di quanto indicato nella parte III, sez. C, lett. d) del DGUE, i seguenti estremi del provvedimento di ammissione al concordato e del provvedimento di autorizzazione a partecipare alle gare…….</w:t>
      </w:r>
      <w:r w:rsidRPr="000C5668">
        <w:rPr>
          <w:rFonts w:ascii="Garamond" w:eastAsia="Tahoma" w:hAnsi="Garamond" w:cs="Tahoma"/>
          <w:b/>
          <w:szCs w:val="24"/>
        </w:rPr>
        <w:t xml:space="preserve"> </w:t>
      </w:r>
      <w:r w:rsidRPr="000C5668">
        <w:rPr>
          <w:rFonts w:ascii="Garamond" w:eastAsia="Tahoma" w:hAnsi="Garamond" w:cs="Tahoma"/>
          <w:szCs w:val="24"/>
        </w:rPr>
        <w:t xml:space="preserve">rilasciati dal Tribunale di ……. nonché dichiara di non partecipare alla gara quale mandataria di un raggruppamento temporaneo di imprese e che le altre imprese aderenti al raggruppamento non sono assoggettate ad una procedura concorsuale ai sensi dell’art. 186 </w:t>
      </w:r>
      <w:r w:rsidRPr="000C5668">
        <w:rPr>
          <w:rFonts w:ascii="Garamond" w:eastAsia="Tahoma" w:hAnsi="Garamond" w:cs="Tahoma"/>
          <w:i/>
          <w:iCs/>
          <w:szCs w:val="24"/>
        </w:rPr>
        <w:t>bis</w:t>
      </w:r>
      <w:r w:rsidRPr="000C5668">
        <w:rPr>
          <w:rFonts w:ascii="Garamond" w:eastAsia="Tahoma" w:hAnsi="Garamond" w:cs="Tahoma"/>
          <w:szCs w:val="24"/>
        </w:rPr>
        <w:t xml:space="preserve">, comma 6, del R.D. 16 marzo 1942, n. 267:      </w:t>
      </w:r>
    </w:p>
    <w:p w14:paraId="5193EE1A" w14:textId="77777777" w:rsidR="00B51C0C" w:rsidRPr="000C5668" w:rsidRDefault="00B51C0C" w:rsidP="00B51C0C">
      <w:pPr>
        <w:pStyle w:val="Standard"/>
        <w:widowControl w:val="0"/>
        <w:numPr>
          <w:ilvl w:val="3"/>
          <w:numId w:val="20"/>
        </w:numPr>
        <w:tabs>
          <w:tab w:val="left" w:pos="454"/>
          <w:tab w:val="left" w:pos="1446"/>
        </w:tabs>
        <w:ind w:left="3144"/>
        <w:jc w:val="both"/>
        <w:rPr>
          <w:rFonts w:ascii="Garamond" w:hAnsi="Garamond"/>
          <w:szCs w:val="24"/>
        </w:rPr>
      </w:pPr>
      <w:r w:rsidRPr="000C5668">
        <w:rPr>
          <w:rFonts w:ascii="Garamond" w:hAnsi="Garamond"/>
          <w:szCs w:val="24"/>
        </w:rPr>
        <w:sym w:font="Symbol" w:char="F09E"/>
      </w:r>
      <w:r w:rsidRPr="000C5668">
        <w:rPr>
          <w:rFonts w:ascii="Garamond" w:eastAsia="Tahoma" w:hAnsi="Garamond" w:cs="Tahoma"/>
          <w:szCs w:val="24"/>
        </w:rPr>
        <w:t xml:space="preserve">   SI           </w:t>
      </w:r>
      <w:r w:rsidRPr="000C5668">
        <w:rPr>
          <w:rFonts w:ascii="Garamond" w:hAnsi="Garamond"/>
          <w:szCs w:val="24"/>
        </w:rPr>
        <w:sym w:font="Symbol" w:char="F09E"/>
      </w:r>
      <w:r w:rsidRPr="000C5668">
        <w:rPr>
          <w:rFonts w:ascii="Garamond" w:eastAsia="Tahoma" w:hAnsi="Garamond" w:cs="Tahoma"/>
          <w:szCs w:val="24"/>
        </w:rPr>
        <w:t xml:space="preserve">   NO           </w:t>
      </w:r>
      <w:r w:rsidRPr="000C5668">
        <w:rPr>
          <w:rFonts w:ascii="Garamond" w:hAnsi="Garamond"/>
          <w:szCs w:val="24"/>
        </w:rPr>
        <w:sym w:font="Symbol" w:char="F09E"/>
      </w:r>
      <w:r w:rsidRPr="000C5668">
        <w:rPr>
          <w:rFonts w:ascii="Garamond" w:eastAsia="Tahoma" w:hAnsi="Garamond" w:cs="Tahoma"/>
          <w:szCs w:val="24"/>
        </w:rPr>
        <w:t xml:space="preserve">   Non applicabile</w:t>
      </w:r>
    </w:p>
    <w:p w14:paraId="332236A2" w14:textId="77777777" w:rsidR="00B51C0C" w:rsidRPr="000C5668" w:rsidRDefault="00B51C0C" w:rsidP="00B51C0C">
      <w:pPr>
        <w:pStyle w:val="Standard"/>
        <w:widowControl w:val="0"/>
        <w:tabs>
          <w:tab w:val="left" w:pos="454"/>
          <w:tab w:val="left" w:pos="1446"/>
        </w:tabs>
        <w:spacing w:line="276" w:lineRule="auto"/>
        <w:ind w:left="718"/>
        <w:jc w:val="both"/>
        <w:rPr>
          <w:rFonts w:ascii="Garamond" w:hAnsi="Garamond"/>
          <w:szCs w:val="24"/>
        </w:rPr>
      </w:pPr>
    </w:p>
    <w:p w14:paraId="4296C0DD" w14:textId="77777777" w:rsidR="00B51C0C" w:rsidRPr="000C5668" w:rsidRDefault="00B51C0C" w:rsidP="00B51C0C">
      <w:pPr>
        <w:pStyle w:val="Standard"/>
        <w:widowControl w:val="0"/>
        <w:numPr>
          <w:ilvl w:val="0"/>
          <w:numId w:val="20"/>
        </w:numPr>
        <w:tabs>
          <w:tab w:val="left" w:pos="454"/>
          <w:tab w:val="left" w:pos="1446"/>
        </w:tabs>
        <w:spacing w:line="276" w:lineRule="auto"/>
        <w:ind w:left="984"/>
        <w:jc w:val="both"/>
        <w:rPr>
          <w:rFonts w:ascii="Garamond" w:hAnsi="Garamond" w:cs="Arial"/>
          <w:szCs w:val="24"/>
        </w:rPr>
      </w:pPr>
      <w:r w:rsidRPr="000C5668">
        <w:rPr>
          <w:rFonts w:ascii="Garamond" w:hAnsi="Garamond" w:cs="Arial"/>
          <w:szCs w:val="24"/>
        </w:rPr>
        <w:t>qualora un partecipante eserciti la facoltà di “</w:t>
      </w:r>
      <w:r w:rsidRPr="000C5668">
        <w:rPr>
          <w:rFonts w:ascii="Garamond" w:hAnsi="Garamond" w:cs="Arial"/>
          <w:b/>
          <w:szCs w:val="24"/>
        </w:rPr>
        <w:t>accesso agli atti</w:t>
      </w:r>
      <w:r w:rsidRPr="000C5668">
        <w:rPr>
          <w:rFonts w:ascii="Garamond" w:hAnsi="Garamond" w:cs="Arial"/>
          <w:szCs w:val="24"/>
        </w:rPr>
        <w:t>”:</w:t>
      </w:r>
    </w:p>
    <w:p w14:paraId="2C71BA39" w14:textId="77777777" w:rsidR="00B51C0C" w:rsidRPr="000C5668" w:rsidRDefault="00B51C0C" w:rsidP="00B51C0C">
      <w:pPr>
        <w:pStyle w:val="Standard"/>
        <w:widowControl w:val="0"/>
        <w:numPr>
          <w:ilvl w:val="0"/>
          <w:numId w:val="29"/>
        </w:numPr>
        <w:tabs>
          <w:tab w:val="left" w:pos="454"/>
          <w:tab w:val="left" w:pos="1446"/>
        </w:tabs>
        <w:spacing w:line="276" w:lineRule="auto"/>
        <w:jc w:val="both"/>
        <w:rPr>
          <w:rFonts w:ascii="Garamond" w:hAnsi="Garamond" w:cs="Arial"/>
          <w:szCs w:val="24"/>
        </w:rPr>
      </w:pPr>
      <w:r w:rsidRPr="000C5668">
        <w:rPr>
          <w:rFonts w:ascii="Garamond" w:eastAsia="Tahoma" w:hAnsi="Garamond" w:cs="Tahoma"/>
          <w:szCs w:val="24"/>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14:paraId="2201F1AE" w14:textId="77777777" w:rsidR="00B51C0C" w:rsidRPr="000C5668" w:rsidRDefault="00B51C0C" w:rsidP="00B51C0C">
      <w:pPr>
        <w:pStyle w:val="Standard"/>
        <w:widowControl w:val="0"/>
        <w:tabs>
          <w:tab w:val="left" w:pos="454"/>
          <w:tab w:val="left" w:pos="1446"/>
        </w:tabs>
        <w:spacing w:line="276" w:lineRule="auto"/>
        <w:ind w:left="1704"/>
        <w:jc w:val="both"/>
        <w:rPr>
          <w:rFonts w:ascii="Garamond" w:hAnsi="Garamond" w:cs="Arial"/>
          <w:b/>
          <w:szCs w:val="24"/>
        </w:rPr>
      </w:pPr>
      <w:r w:rsidRPr="000C5668">
        <w:rPr>
          <w:rFonts w:ascii="Garamond" w:hAnsi="Garamond" w:cs="Arial"/>
          <w:b/>
          <w:szCs w:val="24"/>
        </w:rPr>
        <w:t>ovvero</w:t>
      </w:r>
    </w:p>
    <w:p w14:paraId="3FA152F0" w14:textId="77777777" w:rsidR="00B51C0C" w:rsidRPr="000C5668" w:rsidRDefault="00B51C0C" w:rsidP="00B51C0C">
      <w:pPr>
        <w:pStyle w:val="Standard"/>
        <w:widowControl w:val="0"/>
        <w:numPr>
          <w:ilvl w:val="0"/>
          <w:numId w:val="29"/>
        </w:numPr>
        <w:tabs>
          <w:tab w:val="left" w:pos="454"/>
          <w:tab w:val="left" w:pos="1446"/>
        </w:tabs>
        <w:spacing w:line="276" w:lineRule="auto"/>
        <w:jc w:val="both"/>
        <w:rPr>
          <w:rFonts w:ascii="Garamond" w:eastAsia="Tahoma" w:hAnsi="Garamond" w:cs="Tahoma"/>
          <w:szCs w:val="24"/>
        </w:rPr>
      </w:pPr>
      <w:r w:rsidRPr="000C5668">
        <w:rPr>
          <w:rFonts w:ascii="Garamond" w:eastAsia="Tahoma" w:hAnsi="Garamond" w:cs="Tahoma"/>
          <w:szCs w:val="24"/>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14:paraId="2AF799E7" w14:textId="77777777" w:rsidR="00B51C0C" w:rsidRPr="000C5668" w:rsidRDefault="00B51C0C" w:rsidP="00B51C0C">
      <w:pPr>
        <w:pStyle w:val="Standard"/>
        <w:widowControl w:val="0"/>
        <w:spacing w:line="276" w:lineRule="auto"/>
        <w:ind w:left="718"/>
        <w:jc w:val="both"/>
        <w:rPr>
          <w:rFonts w:ascii="Garamond" w:hAnsi="Garamond"/>
          <w:szCs w:val="24"/>
        </w:rPr>
      </w:pPr>
    </w:p>
    <w:p w14:paraId="77D80F27" w14:textId="77777777" w:rsidR="00B51C0C" w:rsidRPr="000C5668" w:rsidRDefault="00B51C0C" w:rsidP="00B51C0C">
      <w:pPr>
        <w:pStyle w:val="Standard"/>
        <w:widowControl w:val="0"/>
        <w:numPr>
          <w:ilvl w:val="0"/>
          <w:numId w:val="20"/>
        </w:numPr>
        <w:tabs>
          <w:tab w:val="left" w:pos="454"/>
          <w:tab w:val="left" w:pos="1446"/>
        </w:tabs>
        <w:spacing w:line="276" w:lineRule="auto"/>
        <w:ind w:left="984"/>
        <w:jc w:val="both"/>
        <w:rPr>
          <w:rFonts w:ascii="Garamond" w:eastAsia="Tahoma" w:hAnsi="Garamond" w:cs="Tahoma"/>
          <w:bCs/>
          <w:szCs w:val="24"/>
        </w:rPr>
      </w:pPr>
      <w:r w:rsidRPr="000C5668">
        <w:rPr>
          <w:rFonts w:ascii="Garamond" w:eastAsia="Tahoma" w:hAnsi="Garamond" w:cs="Tahoma"/>
          <w:bCs/>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36CA3C03" w14:textId="77777777" w:rsidR="00B51C0C" w:rsidRPr="000C5668" w:rsidRDefault="00B51C0C" w:rsidP="00B51C0C">
      <w:pPr>
        <w:pStyle w:val="Standard"/>
        <w:widowControl w:val="0"/>
        <w:tabs>
          <w:tab w:val="left" w:pos="454"/>
          <w:tab w:val="left" w:pos="1446"/>
        </w:tabs>
        <w:ind w:left="264"/>
        <w:jc w:val="both"/>
        <w:rPr>
          <w:rFonts w:ascii="Garamond" w:eastAsia="Tahoma" w:hAnsi="Garamond" w:cs="Tahoma"/>
          <w:bCs/>
          <w:szCs w:val="24"/>
        </w:rPr>
      </w:pPr>
    </w:p>
    <w:p w14:paraId="076D07D9" w14:textId="77777777" w:rsidR="00B51C0C" w:rsidRPr="000C5668" w:rsidRDefault="00B51C0C" w:rsidP="00B51C0C">
      <w:pPr>
        <w:pStyle w:val="Standard"/>
        <w:widowControl w:val="0"/>
        <w:numPr>
          <w:ilvl w:val="0"/>
          <w:numId w:val="20"/>
        </w:numPr>
        <w:tabs>
          <w:tab w:val="left" w:pos="454"/>
          <w:tab w:val="left" w:pos="1446"/>
        </w:tabs>
        <w:ind w:left="984"/>
        <w:jc w:val="both"/>
        <w:rPr>
          <w:rFonts w:ascii="Garamond" w:eastAsia="Tahoma" w:hAnsi="Garamond" w:cs="Tahoma"/>
          <w:bCs/>
          <w:szCs w:val="24"/>
        </w:rPr>
      </w:pPr>
      <w:r w:rsidRPr="000C5668">
        <w:rPr>
          <w:rFonts w:ascii="Garamond" w:eastAsia="Tahoma" w:hAnsi="Garamond" w:cs="Tahoma"/>
          <w:bCs/>
          <w:szCs w:val="24"/>
        </w:rPr>
        <w:t>di non aver violato l’art. 5, comma 2, lett. c), l. 15 dicembre 1990, n. 386 (“Nuova disciplina sanzionatoria degli assegni bancari”);</w:t>
      </w:r>
    </w:p>
    <w:p w14:paraId="7CD2D19E" w14:textId="77777777" w:rsidR="00B51C0C" w:rsidRPr="000C5668" w:rsidRDefault="00B51C0C" w:rsidP="00B51C0C">
      <w:pPr>
        <w:pStyle w:val="Standard"/>
        <w:widowControl w:val="0"/>
        <w:spacing w:line="276" w:lineRule="auto"/>
        <w:ind w:left="1172"/>
        <w:jc w:val="both"/>
        <w:rPr>
          <w:rFonts w:ascii="Garamond" w:hAnsi="Garamond"/>
          <w:b/>
          <w:szCs w:val="24"/>
        </w:rPr>
      </w:pPr>
    </w:p>
    <w:p w14:paraId="3EC086AC" w14:textId="77777777" w:rsidR="00B51C0C" w:rsidRPr="000C5668" w:rsidRDefault="00B51C0C" w:rsidP="00B51C0C">
      <w:pPr>
        <w:pStyle w:val="Standard"/>
        <w:widowControl w:val="0"/>
        <w:numPr>
          <w:ilvl w:val="0"/>
          <w:numId w:val="20"/>
        </w:numPr>
        <w:tabs>
          <w:tab w:val="left" w:pos="454"/>
          <w:tab w:val="left" w:pos="1446"/>
        </w:tabs>
        <w:ind w:left="984"/>
        <w:jc w:val="both"/>
        <w:rPr>
          <w:rFonts w:ascii="Garamond" w:eastAsia="Tahoma" w:hAnsi="Garamond" w:cs="Tahoma"/>
          <w:bCs/>
          <w:szCs w:val="24"/>
        </w:rPr>
      </w:pPr>
      <w:r w:rsidRPr="000C5668">
        <w:rPr>
          <w:rFonts w:ascii="Garamond" w:eastAsia="Tahoma" w:hAnsi="Garamond" w:cs="Tahoma"/>
          <w:bCs/>
          <w:szCs w:val="24"/>
        </w:rPr>
        <w:t>indica i seguenti dati: domicilio fiscale …………; codice fiscale ……………, partita IVA ……………</w:t>
      </w:r>
      <w:proofErr w:type="gramStart"/>
      <w:r w:rsidRPr="000C5668">
        <w:rPr>
          <w:rFonts w:ascii="Garamond" w:eastAsia="Tahoma" w:hAnsi="Garamond" w:cs="Tahoma"/>
          <w:bCs/>
          <w:szCs w:val="24"/>
        </w:rPr>
        <w:t>…….</w:t>
      </w:r>
      <w:proofErr w:type="gramEnd"/>
      <w:r w:rsidRPr="000C5668">
        <w:rPr>
          <w:rFonts w:ascii="Garamond" w:eastAsia="Tahoma" w:hAnsi="Garamond" w:cs="Tahoma"/>
          <w:bCs/>
          <w:szCs w:val="24"/>
        </w:rPr>
        <w:t>; PEC…………..  oppure, solo in caso di concorrenti aventi sede in altri Stati membri, l’indirizzo di posta elettronica ……………… ai fini delle comunicazioni di cui all’art. 76, comma 5 del Codice;</w:t>
      </w:r>
    </w:p>
    <w:p w14:paraId="7AFB3A17" w14:textId="77777777" w:rsidR="00B51C0C" w:rsidRPr="000C5668" w:rsidRDefault="00B51C0C" w:rsidP="00B51C0C">
      <w:pPr>
        <w:pStyle w:val="Standard"/>
        <w:widowControl w:val="0"/>
        <w:spacing w:line="276" w:lineRule="auto"/>
        <w:ind w:left="1172"/>
        <w:jc w:val="both"/>
        <w:rPr>
          <w:rFonts w:ascii="Garamond" w:hAnsi="Garamond"/>
          <w:b/>
          <w:szCs w:val="24"/>
        </w:rPr>
      </w:pPr>
    </w:p>
    <w:p w14:paraId="12F07ABF" w14:textId="77777777" w:rsidR="00B51C0C" w:rsidRPr="00717EBB" w:rsidRDefault="00B51C0C" w:rsidP="00B51C0C">
      <w:pPr>
        <w:pStyle w:val="Paragrafoelenco"/>
        <w:numPr>
          <w:ilvl w:val="0"/>
          <w:numId w:val="20"/>
        </w:numPr>
        <w:rPr>
          <w:rFonts w:ascii="Garamond" w:eastAsia="Tahoma" w:hAnsi="Garamond" w:cs="Tahoma"/>
          <w:bCs/>
          <w:kern w:val="3"/>
          <w:sz w:val="24"/>
          <w:szCs w:val="24"/>
        </w:rPr>
      </w:pPr>
      <w:r w:rsidRPr="00717EBB">
        <w:rPr>
          <w:rFonts w:ascii="Garamond" w:eastAsia="Tahoma" w:hAnsi="Garamond" w:cs="Tahoma"/>
          <w:bCs/>
          <w:kern w:val="3"/>
          <w:sz w:val="24"/>
          <w:szCs w:val="24"/>
        </w:rPr>
        <w:t xml:space="preserve">di essere informato, ai sensi dell'art. 13 del Regolamento Europeo n. 679/2016 che i dati personali raccolti saranno trattati, anche con strumenti informatici, esclusivamente nell'ambito della presente gara, nonché dell'esistenza dei diritti di cui al medesimo Regolamento </w:t>
      </w:r>
    </w:p>
    <w:p w14:paraId="2EA1A490" w14:textId="77777777" w:rsidR="00B51C0C" w:rsidRPr="000C5668" w:rsidRDefault="00B51C0C" w:rsidP="00B51C0C">
      <w:pPr>
        <w:pStyle w:val="Standard"/>
        <w:widowControl w:val="0"/>
        <w:tabs>
          <w:tab w:val="left" w:pos="454"/>
          <w:tab w:val="left" w:pos="1446"/>
        </w:tabs>
        <w:jc w:val="both"/>
        <w:rPr>
          <w:rFonts w:ascii="Garamond" w:eastAsia="Tahoma" w:hAnsi="Garamond" w:cs="Tahoma"/>
          <w:bCs/>
          <w:szCs w:val="24"/>
        </w:rPr>
      </w:pPr>
    </w:p>
    <w:p w14:paraId="508F332D" w14:textId="77777777" w:rsidR="00B51C0C" w:rsidRPr="000C5668" w:rsidRDefault="00B51C0C" w:rsidP="00B51C0C">
      <w:pPr>
        <w:widowControl/>
        <w:tabs>
          <w:tab w:val="left" w:pos="0"/>
        </w:tabs>
        <w:spacing w:line="360" w:lineRule="auto"/>
        <w:jc w:val="both"/>
        <w:rPr>
          <w:rFonts w:ascii="Garamond" w:hAnsi="Garamond" w:cs="Tahoma"/>
          <w:sz w:val="24"/>
          <w:szCs w:val="24"/>
        </w:rPr>
      </w:pPr>
      <w:r w:rsidRPr="000C5668">
        <w:rPr>
          <w:rFonts w:ascii="Garamond" w:hAnsi="Garamond" w:cs="Tahoma"/>
          <w:sz w:val="24"/>
          <w:szCs w:val="24"/>
        </w:rPr>
        <w:t xml:space="preserve">Luogo </w:t>
      </w:r>
      <w:r>
        <w:rPr>
          <w:rFonts w:ascii="Garamond" w:hAnsi="Garamond" w:cs="Tahoma"/>
          <w:sz w:val="24"/>
          <w:szCs w:val="24"/>
        </w:rPr>
        <w:t>e</w:t>
      </w:r>
      <w:r w:rsidRPr="000C5668">
        <w:rPr>
          <w:rFonts w:ascii="Garamond" w:hAnsi="Garamond" w:cs="Tahoma"/>
          <w:sz w:val="24"/>
          <w:szCs w:val="24"/>
        </w:rPr>
        <w:t xml:space="preserve"> data                                                                                                        </w:t>
      </w:r>
    </w:p>
    <w:p w14:paraId="20AB2230" w14:textId="77777777" w:rsidR="00B51C0C" w:rsidRPr="000C5668" w:rsidRDefault="00B51C0C" w:rsidP="00B51C0C">
      <w:pPr>
        <w:widowControl/>
        <w:tabs>
          <w:tab w:val="left" w:pos="0"/>
        </w:tabs>
        <w:spacing w:line="360" w:lineRule="auto"/>
        <w:jc w:val="both"/>
        <w:rPr>
          <w:rFonts w:ascii="Garamond" w:hAnsi="Garamond" w:cs="Tahoma"/>
          <w:sz w:val="24"/>
          <w:szCs w:val="24"/>
        </w:rPr>
      </w:pP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t xml:space="preserve">       IL RICHIEDENTE</w:t>
      </w:r>
    </w:p>
    <w:p w14:paraId="604B40EF" w14:textId="77777777" w:rsidR="00B51C0C" w:rsidRPr="000C5668" w:rsidRDefault="00B51C0C" w:rsidP="00B51C0C">
      <w:pPr>
        <w:widowControl/>
        <w:tabs>
          <w:tab w:val="left" w:pos="0"/>
        </w:tabs>
        <w:rPr>
          <w:rFonts w:ascii="Garamond" w:hAnsi="Garamond" w:cs="Tahoma"/>
          <w:sz w:val="24"/>
          <w:szCs w:val="24"/>
        </w:rPr>
      </w:pP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t xml:space="preserve">       (firmato digitalmente)</w:t>
      </w:r>
    </w:p>
    <w:p w14:paraId="42070530" w14:textId="77777777" w:rsidR="00B51C0C" w:rsidRDefault="00B51C0C" w:rsidP="00B51C0C">
      <w:pPr>
        <w:widowControl/>
        <w:tabs>
          <w:tab w:val="left" w:pos="0"/>
        </w:tabs>
        <w:spacing w:line="360" w:lineRule="auto"/>
        <w:jc w:val="right"/>
        <w:rPr>
          <w:rFonts w:ascii="Garamond" w:hAnsi="Garamond" w:cs="Tahoma"/>
          <w:sz w:val="24"/>
          <w:szCs w:val="24"/>
        </w:rPr>
      </w:pPr>
      <w:r w:rsidRPr="000C5668">
        <w:rPr>
          <w:rFonts w:ascii="Garamond" w:hAnsi="Garamond" w:cs="Tahoma"/>
          <w:sz w:val="24"/>
          <w:szCs w:val="24"/>
        </w:rPr>
        <w:t>___________________________</w:t>
      </w:r>
    </w:p>
    <w:p w14:paraId="225EDFA7" w14:textId="77777777" w:rsidR="00B51C0C" w:rsidRDefault="00B51C0C" w:rsidP="00B51C0C">
      <w:pPr>
        <w:tabs>
          <w:tab w:val="left" w:pos="142"/>
        </w:tabs>
        <w:spacing w:line="360" w:lineRule="auto"/>
        <w:jc w:val="both"/>
        <w:rPr>
          <w:rFonts w:ascii="Arial" w:hAnsi="Arial" w:cs="Arial"/>
          <w:b/>
          <w:i/>
          <w:u w:val="single"/>
        </w:rPr>
      </w:pPr>
    </w:p>
    <w:p w14:paraId="2CB6BBA6" w14:textId="77777777" w:rsidR="00B51C0C" w:rsidRDefault="00B51C0C" w:rsidP="00B51C0C">
      <w:pPr>
        <w:tabs>
          <w:tab w:val="left" w:pos="142"/>
        </w:tabs>
        <w:spacing w:line="360" w:lineRule="auto"/>
        <w:jc w:val="both"/>
        <w:rPr>
          <w:rFonts w:ascii="Arial" w:hAnsi="Arial" w:cs="Arial"/>
          <w:b/>
          <w:i/>
          <w:u w:val="single"/>
        </w:rPr>
      </w:pPr>
    </w:p>
    <w:p w14:paraId="794988B2" w14:textId="77777777" w:rsidR="00B51C0C" w:rsidRDefault="00B51C0C" w:rsidP="00B51C0C">
      <w:pPr>
        <w:tabs>
          <w:tab w:val="left" w:pos="142"/>
        </w:tabs>
        <w:spacing w:line="360" w:lineRule="auto"/>
        <w:jc w:val="both"/>
        <w:rPr>
          <w:rFonts w:ascii="Arial" w:hAnsi="Arial" w:cs="Arial"/>
          <w:b/>
        </w:rPr>
      </w:pPr>
      <w:r>
        <w:rPr>
          <w:rFonts w:ascii="Arial" w:hAnsi="Arial" w:cs="Arial"/>
          <w:b/>
          <w:i/>
          <w:u w:val="single"/>
        </w:rPr>
        <w:t>N.B.</w:t>
      </w:r>
      <w:r>
        <w:rPr>
          <w:rFonts w:ascii="Arial" w:hAnsi="Arial" w:cs="Arial"/>
          <w:b/>
        </w:rPr>
        <w:t>: Allegare la fotocopia di un documento di riconoscimento, in corso di validità, del sottoscrittore.</w:t>
      </w:r>
    </w:p>
    <w:p w14:paraId="0A33047A" w14:textId="29068288" w:rsidR="00B51C0C" w:rsidRDefault="00B51C0C" w:rsidP="00B51C0C">
      <w:pPr>
        <w:pStyle w:val="Standard"/>
        <w:tabs>
          <w:tab w:val="left" w:pos="454"/>
          <w:tab w:val="left" w:pos="1446"/>
        </w:tabs>
        <w:spacing w:line="276" w:lineRule="auto"/>
        <w:ind w:left="454"/>
        <w:jc w:val="both"/>
        <w:rPr>
          <w:rFonts w:ascii="Garamond" w:hAnsi="Garamond"/>
          <w:szCs w:val="24"/>
        </w:rPr>
      </w:pPr>
    </w:p>
    <w:p w14:paraId="79CA516D" w14:textId="61A2C160" w:rsidR="00B51C0C" w:rsidRDefault="00B51C0C" w:rsidP="00B51C0C">
      <w:pPr>
        <w:pStyle w:val="Standard"/>
        <w:tabs>
          <w:tab w:val="left" w:pos="454"/>
          <w:tab w:val="left" w:pos="1446"/>
        </w:tabs>
        <w:spacing w:line="276" w:lineRule="auto"/>
        <w:ind w:left="454"/>
        <w:jc w:val="both"/>
        <w:rPr>
          <w:rFonts w:ascii="Garamond" w:hAnsi="Garamond"/>
          <w:szCs w:val="24"/>
        </w:rPr>
      </w:pPr>
    </w:p>
    <w:p w14:paraId="5129FCE8" w14:textId="77777777" w:rsidR="00B51C0C" w:rsidRDefault="00B51C0C" w:rsidP="00B51C0C">
      <w:pPr>
        <w:pStyle w:val="Paragrafoelenco"/>
        <w:rPr>
          <w:rFonts w:eastAsia="Tahoma" w:cs="Tahoma"/>
          <w:bCs/>
          <w:sz w:val="24"/>
          <w:szCs w:val="24"/>
        </w:rPr>
      </w:pPr>
    </w:p>
    <w:p w14:paraId="52D83DC0" w14:textId="77777777" w:rsidR="00B51C0C" w:rsidRDefault="00B51C0C" w:rsidP="00B51C0C">
      <w:pPr>
        <w:spacing w:line="360" w:lineRule="auto"/>
        <w:jc w:val="both"/>
        <w:rPr>
          <w:rFonts w:cs="Arial"/>
          <w:b/>
          <w:sz w:val="24"/>
          <w:szCs w:val="24"/>
        </w:rPr>
      </w:pPr>
      <w:r>
        <w:rPr>
          <w:rFonts w:cs="Arial"/>
          <w:b/>
          <w:sz w:val="24"/>
          <w:szCs w:val="24"/>
        </w:rPr>
        <w:t>Ulteriori indicazioni necessarie all’effettuazione degli accertamenti relativi alle singole cause di esclusione.</w:t>
      </w:r>
    </w:p>
    <w:p w14:paraId="4CC5D70D" w14:textId="77777777" w:rsidR="00B51C0C" w:rsidRDefault="00B51C0C" w:rsidP="00B51C0C">
      <w:pPr>
        <w:spacing w:line="360" w:lineRule="auto"/>
        <w:jc w:val="both"/>
        <w:rPr>
          <w:rFonts w:cs="Arial"/>
          <w:sz w:val="24"/>
          <w:szCs w:val="24"/>
        </w:rPr>
      </w:pPr>
    </w:p>
    <w:p w14:paraId="5CD7E191" w14:textId="77777777" w:rsidR="00B51C0C" w:rsidRDefault="00B51C0C" w:rsidP="00B51C0C">
      <w:pPr>
        <w:spacing w:line="360" w:lineRule="auto"/>
        <w:jc w:val="both"/>
        <w:rPr>
          <w:rFonts w:cs="Arial"/>
          <w:sz w:val="24"/>
          <w:szCs w:val="24"/>
        </w:rPr>
      </w:pPr>
      <w:r>
        <w:rPr>
          <w:rFonts w:cs="Arial"/>
          <w:sz w:val="24"/>
          <w:szCs w:val="24"/>
        </w:rPr>
        <w:t>Ufficio/sede dell’Agenzia delle Entrate:</w:t>
      </w:r>
    </w:p>
    <w:p w14:paraId="60F55B54" w14:textId="77777777" w:rsidR="00B51C0C" w:rsidRDefault="00B51C0C" w:rsidP="00B51C0C">
      <w:pPr>
        <w:spacing w:line="360" w:lineRule="auto"/>
        <w:jc w:val="both"/>
        <w:rPr>
          <w:rFonts w:cs="Arial"/>
          <w:sz w:val="24"/>
          <w:szCs w:val="24"/>
        </w:rPr>
      </w:pPr>
      <w:r>
        <w:rPr>
          <w:rFonts w:cs="Arial"/>
          <w:sz w:val="24"/>
          <w:szCs w:val="24"/>
        </w:rPr>
        <w:t xml:space="preserve">Ufficio di __________________________, città __________________________________, Prov. _____, via _________________________, n. _____, CAP _______ tel. _________________, e-mail ________________________________, </w:t>
      </w:r>
    </w:p>
    <w:p w14:paraId="3FBD95AF" w14:textId="77777777" w:rsidR="00B51C0C" w:rsidRDefault="00B51C0C" w:rsidP="00B51C0C">
      <w:pPr>
        <w:spacing w:line="360" w:lineRule="auto"/>
        <w:jc w:val="both"/>
        <w:rPr>
          <w:rFonts w:cs="Arial"/>
          <w:sz w:val="24"/>
          <w:szCs w:val="24"/>
        </w:rPr>
      </w:pPr>
      <w:r>
        <w:rPr>
          <w:rFonts w:cs="Arial"/>
          <w:sz w:val="24"/>
          <w:szCs w:val="24"/>
        </w:rPr>
        <w:t>PEC _____________________________________.</w:t>
      </w:r>
    </w:p>
    <w:p w14:paraId="67243130" w14:textId="77777777" w:rsidR="00B51C0C" w:rsidRDefault="00B51C0C" w:rsidP="00B51C0C">
      <w:pPr>
        <w:spacing w:line="360" w:lineRule="auto"/>
        <w:jc w:val="both"/>
        <w:rPr>
          <w:rFonts w:cs="Arial"/>
          <w:sz w:val="24"/>
          <w:szCs w:val="24"/>
        </w:rPr>
      </w:pPr>
    </w:p>
    <w:p w14:paraId="727FFDBD" w14:textId="77777777" w:rsidR="00B51C0C" w:rsidRDefault="00B51C0C" w:rsidP="00B51C0C">
      <w:pPr>
        <w:spacing w:line="360" w:lineRule="auto"/>
        <w:jc w:val="both"/>
        <w:rPr>
          <w:rFonts w:cs="Arial"/>
          <w:sz w:val="24"/>
          <w:szCs w:val="24"/>
        </w:rPr>
      </w:pPr>
    </w:p>
    <w:p w14:paraId="33362CCE" w14:textId="77777777" w:rsidR="00B51C0C" w:rsidRDefault="00B51C0C" w:rsidP="00B51C0C">
      <w:pPr>
        <w:spacing w:line="360" w:lineRule="auto"/>
        <w:jc w:val="both"/>
        <w:rPr>
          <w:rFonts w:cs="Arial"/>
          <w:sz w:val="24"/>
          <w:szCs w:val="24"/>
        </w:rPr>
      </w:pPr>
      <w:r>
        <w:rPr>
          <w:rFonts w:cs="Arial"/>
          <w:sz w:val="24"/>
          <w:szCs w:val="24"/>
        </w:rPr>
        <w:t>Ufficio della Provincia competente per la certificazione di cui alla legge 68/1999:</w:t>
      </w:r>
    </w:p>
    <w:p w14:paraId="4061991A" w14:textId="77777777" w:rsidR="00B51C0C" w:rsidRDefault="00B51C0C" w:rsidP="00B51C0C">
      <w:pPr>
        <w:spacing w:line="360" w:lineRule="auto"/>
        <w:jc w:val="both"/>
        <w:rPr>
          <w:rFonts w:cs="Arial"/>
          <w:sz w:val="24"/>
          <w:szCs w:val="24"/>
        </w:rPr>
      </w:pPr>
      <w:r>
        <w:rPr>
          <w:rFonts w:cs="Arial"/>
          <w:sz w:val="24"/>
          <w:szCs w:val="24"/>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7B3B521C" w14:textId="77777777" w:rsidR="00B51C0C" w:rsidRDefault="00B51C0C" w:rsidP="00B51C0C">
      <w:pPr>
        <w:spacing w:line="276" w:lineRule="auto"/>
        <w:ind w:left="908"/>
        <w:jc w:val="both"/>
        <w:rPr>
          <w:b/>
          <w:sz w:val="24"/>
          <w:szCs w:val="24"/>
        </w:rPr>
      </w:pPr>
    </w:p>
    <w:p w14:paraId="2DC9E9F1" w14:textId="77777777" w:rsidR="00B51C0C" w:rsidRPr="000C5668" w:rsidRDefault="00B51C0C" w:rsidP="00B51C0C">
      <w:pPr>
        <w:widowControl/>
        <w:tabs>
          <w:tab w:val="left" w:pos="0"/>
        </w:tabs>
        <w:spacing w:line="360" w:lineRule="auto"/>
        <w:jc w:val="right"/>
        <w:rPr>
          <w:rFonts w:ascii="Garamond" w:hAnsi="Garamond"/>
          <w:sz w:val="24"/>
          <w:szCs w:val="24"/>
        </w:rPr>
      </w:pPr>
    </w:p>
    <w:p w14:paraId="3BE1669A" w14:textId="77777777" w:rsidR="00B51C0C" w:rsidRPr="000C5668" w:rsidRDefault="00B51C0C" w:rsidP="00B51C0C">
      <w:pPr>
        <w:pStyle w:val="Standard"/>
        <w:tabs>
          <w:tab w:val="left" w:pos="454"/>
          <w:tab w:val="left" w:pos="1446"/>
        </w:tabs>
        <w:spacing w:line="276" w:lineRule="auto"/>
        <w:ind w:left="454"/>
        <w:jc w:val="both"/>
        <w:rPr>
          <w:rFonts w:ascii="Garamond" w:hAnsi="Garamond"/>
          <w:szCs w:val="24"/>
        </w:rPr>
      </w:pPr>
    </w:p>
    <w:p w14:paraId="701600C8" w14:textId="1728E228" w:rsidR="00B51C0C" w:rsidRDefault="00B51C0C" w:rsidP="00CF6268">
      <w:pPr>
        <w:pStyle w:val="sche3"/>
        <w:tabs>
          <w:tab w:val="left" w:pos="284"/>
          <w:tab w:val="left" w:pos="1276"/>
        </w:tabs>
        <w:ind w:left="644" w:hanging="284"/>
        <w:rPr>
          <w:rFonts w:ascii="Garamond" w:hAnsi="Garamond" w:cs="Tahoma"/>
          <w:sz w:val="24"/>
          <w:szCs w:val="24"/>
          <w:lang w:val="it-IT"/>
        </w:rPr>
      </w:pPr>
    </w:p>
    <w:p w14:paraId="1678E8C8" w14:textId="378708BD" w:rsidR="00B51C0C" w:rsidRDefault="00B51C0C" w:rsidP="00CF6268">
      <w:pPr>
        <w:pStyle w:val="sche3"/>
        <w:tabs>
          <w:tab w:val="left" w:pos="284"/>
          <w:tab w:val="left" w:pos="1276"/>
        </w:tabs>
        <w:ind w:left="644" w:hanging="284"/>
        <w:rPr>
          <w:rFonts w:ascii="Garamond" w:hAnsi="Garamond" w:cs="Tahoma"/>
          <w:sz w:val="24"/>
          <w:szCs w:val="24"/>
          <w:lang w:val="it-IT"/>
        </w:rPr>
      </w:pPr>
    </w:p>
    <w:p w14:paraId="52670A75" w14:textId="56091580" w:rsidR="00B51C0C" w:rsidRDefault="00B51C0C" w:rsidP="00CF6268">
      <w:pPr>
        <w:pStyle w:val="sche3"/>
        <w:tabs>
          <w:tab w:val="left" w:pos="284"/>
          <w:tab w:val="left" w:pos="1276"/>
        </w:tabs>
        <w:ind w:left="644" w:hanging="284"/>
        <w:rPr>
          <w:rFonts w:ascii="Garamond" w:hAnsi="Garamond" w:cs="Tahoma"/>
          <w:sz w:val="24"/>
          <w:szCs w:val="24"/>
          <w:lang w:val="it-IT"/>
        </w:rPr>
      </w:pPr>
    </w:p>
    <w:p w14:paraId="358AB807" w14:textId="77777777" w:rsidR="00B51C0C" w:rsidRPr="00392115" w:rsidRDefault="00B51C0C" w:rsidP="00CF6268">
      <w:pPr>
        <w:pStyle w:val="sche3"/>
        <w:tabs>
          <w:tab w:val="left" w:pos="284"/>
          <w:tab w:val="left" w:pos="1276"/>
        </w:tabs>
        <w:ind w:left="644" w:hanging="284"/>
        <w:rPr>
          <w:rFonts w:ascii="Garamond" w:hAnsi="Garamond" w:cs="Tahoma"/>
          <w:sz w:val="24"/>
          <w:szCs w:val="24"/>
          <w:lang w:val="it-IT"/>
        </w:rPr>
      </w:pPr>
    </w:p>
    <w:sectPr w:rsidR="00B51C0C" w:rsidRPr="00392115">
      <w:footerReference w:type="default" r:id="rId8"/>
      <w:pgSz w:w="11906" w:h="16838"/>
      <w:pgMar w:top="851" w:right="855"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8DE3" w14:textId="77777777" w:rsidR="00777DD7" w:rsidRDefault="00777DD7">
      <w:r>
        <w:separator/>
      </w:r>
    </w:p>
  </w:endnote>
  <w:endnote w:type="continuationSeparator" w:id="0">
    <w:p w14:paraId="0C85DBFA" w14:textId="77777777" w:rsidR="00777DD7" w:rsidRDefault="0077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AFF" w:usb1="C000605B" w:usb2="00000029" w:usb3="00000000" w:csb0="0001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Webdings"/>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BoldMT">
    <w:altName w:val="MS Mincho"/>
    <w:charset w:val="00"/>
    <w:family w:val="auto"/>
    <w:pitch w:val="default"/>
  </w:font>
  <w:font w:name="TimesNewRomanPSMT">
    <w:altName w:val="PMingLiU"/>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58843"/>
      <w:docPartObj>
        <w:docPartGallery w:val="Page Numbers (Bottom of Page)"/>
        <w:docPartUnique/>
      </w:docPartObj>
    </w:sdtPr>
    <w:sdtEndPr/>
    <w:sdtContent>
      <w:p w14:paraId="7C18E17C" w14:textId="77777777" w:rsidR="00B3222B" w:rsidRDefault="00B3222B">
        <w:pPr>
          <w:pStyle w:val="Pidipagina"/>
          <w:jc w:val="right"/>
        </w:pPr>
        <w:r>
          <w:fldChar w:fldCharType="begin"/>
        </w:r>
        <w:r>
          <w:instrText>PAGE   \* MERGEFORMAT</w:instrText>
        </w:r>
        <w:r>
          <w:fldChar w:fldCharType="separate"/>
        </w:r>
        <w:r w:rsidR="006663FD">
          <w:rPr>
            <w:noProof/>
          </w:rPr>
          <w:t>5</w:t>
        </w:r>
        <w:r>
          <w:fldChar w:fldCharType="end"/>
        </w:r>
      </w:p>
    </w:sdtContent>
  </w:sdt>
  <w:p w14:paraId="618F461C" w14:textId="77777777" w:rsidR="00A4017B" w:rsidRDefault="00A401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084B" w14:textId="77777777" w:rsidR="00777DD7" w:rsidRDefault="00777DD7">
      <w:r>
        <w:rPr>
          <w:color w:val="000000"/>
        </w:rPr>
        <w:separator/>
      </w:r>
    </w:p>
  </w:footnote>
  <w:footnote w:type="continuationSeparator" w:id="0">
    <w:p w14:paraId="330050B4" w14:textId="77777777" w:rsidR="00777DD7" w:rsidRDefault="00777DD7">
      <w:r>
        <w:continuationSeparator/>
      </w:r>
    </w:p>
  </w:footnote>
  <w:footnote w:id="1">
    <w:p w14:paraId="58F77FE4" w14:textId="77777777" w:rsidR="00155428" w:rsidRDefault="007F18EB" w:rsidP="00155428">
      <w:pPr>
        <w:pStyle w:val="Footnote"/>
        <w:jc w:val="both"/>
        <w:rPr>
          <w:rFonts w:ascii="Garamond" w:hAnsi="Garamond"/>
        </w:rPr>
      </w:pPr>
      <w:r>
        <w:rPr>
          <w:rStyle w:val="Rimandonotaapidipagina"/>
        </w:rPr>
        <w:t>1</w:t>
      </w:r>
      <w:r w:rsidR="00A4017B">
        <w:t xml:space="preserve"> </w:t>
      </w:r>
      <w:r w:rsidR="00155428">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29F23B60" w14:textId="77777777" w:rsidR="00A4017B" w:rsidRDefault="00A4017B" w:rsidP="00155428">
      <w:pPr>
        <w:pStyle w:val="Footnot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42EC"/>
    <w:multiLevelType w:val="hybridMultilevel"/>
    <w:tmpl w:val="1A6283A8"/>
    <w:lvl w:ilvl="0" w:tplc="33CA3950">
      <w:start w:val="7"/>
      <w:numFmt w:val="lowerRoman"/>
      <w:lvlText w:val="%1."/>
      <w:lvlJc w:val="left"/>
      <w:pPr>
        <w:ind w:left="1080" w:hanging="720"/>
      </w:pPr>
      <w:rPr>
        <w:rFonts w:eastAsia="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847DA9"/>
    <w:multiLevelType w:val="hybridMultilevel"/>
    <w:tmpl w:val="37BA465C"/>
    <w:lvl w:ilvl="0" w:tplc="82D48906">
      <w:start w:val="1"/>
      <w:numFmt w:val="lowerRoman"/>
      <w:lvlText w:val="%1."/>
      <w:lvlJc w:val="right"/>
      <w:pPr>
        <w:ind w:left="814" w:hanging="360"/>
      </w:pPr>
      <w:rPr>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 w15:restartNumberingAfterBreak="0">
    <w:nsid w:val="0ECF4A12"/>
    <w:multiLevelType w:val="hybridMultilevel"/>
    <w:tmpl w:val="0DA0FAF2"/>
    <w:lvl w:ilvl="0" w:tplc="062E74DE">
      <w:start w:val="1"/>
      <w:numFmt w:val="lowerRoman"/>
      <w:lvlText w:val="%1."/>
      <w:lvlJc w:val="left"/>
      <w:pPr>
        <w:ind w:left="1004" w:hanging="720"/>
      </w:pPr>
      <w:rPr>
        <w:rFonts w:cs="Tahoma"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F1C533E"/>
    <w:multiLevelType w:val="hybridMultilevel"/>
    <w:tmpl w:val="74BCC440"/>
    <w:lvl w:ilvl="0" w:tplc="FFFFFFFF">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3A2EE3"/>
    <w:multiLevelType w:val="multilevel"/>
    <w:tmpl w:val="BC1AD470"/>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19684F95"/>
    <w:multiLevelType w:val="hybridMultilevel"/>
    <w:tmpl w:val="ACC8F20E"/>
    <w:lvl w:ilvl="0" w:tplc="04100001">
      <w:start w:val="1"/>
      <w:numFmt w:val="bullet"/>
      <w:lvlText w:val=""/>
      <w:lvlJc w:val="left"/>
      <w:pPr>
        <w:ind w:left="1740" w:hanging="360"/>
      </w:pPr>
      <w:rPr>
        <w:rFonts w:ascii="Symbol" w:hAnsi="Symbol" w:hint="default"/>
      </w:rPr>
    </w:lvl>
    <w:lvl w:ilvl="1" w:tplc="04100003" w:tentative="1">
      <w:start w:val="1"/>
      <w:numFmt w:val="bullet"/>
      <w:lvlText w:val="o"/>
      <w:lvlJc w:val="left"/>
      <w:pPr>
        <w:ind w:left="2460" w:hanging="360"/>
      </w:pPr>
      <w:rPr>
        <w:rFonts w:ascii="Courier New" w:hAnsi="Courier New" w:cs="Courier New" w:hint="default"/>
      </w:rPr>
    </w:lvl>
    <w:lvl w:ilvl="2" w:tplc="04100005" w:tentative="1">
      <w:start w:val="1"/>
      <w:numFmt w:val="bullet"/>
      <w:lvlText w:val=""/>
      <w:lvlJc w:val="left"/>
      <w:pPr>
        <w:ind w:left="3180" w:hanging="360"/>
      </w:pPr>
      <w:rPr>
        <w:rFonts w:ascii="Wingdings" w:hAnsi="Wingdings" w:hint="default"/>
      </w:rPr>
    </w:lvl>
    <w:lvl w:ilvl="3" w:tplc="04100001" w:tentative="1">
      <w:start w:val="1"/>
      <w:numFmt w:val="bullet"/>
      <w:lvlText w:val=""/>
      <w:lvlJc w:val="left"/>
      <w:pPr>
        <w:ind w:left="3900" w:hanging="360"/>
      </w:pPr>
      <w:rPr>
        <w:rFonts w:ascii="Symbol" w:hAnsi="Symbol" w:hint="default"/>
      </w:rPr>
    </w:lvl>
    <w:lvl w:ilvl="4" w:tplc="04100003" w:tentative="1">
      <w:start w:val="1"/>
      <w:numFmt w:val="bullet"/>
      <w:lvlText w:val="o"/>
      <w:lvlJc w:val="left"/>
      <w:pPr>
        <w:ind w:left="4620" w:hanging="360"/>
      </w:pPr>
      <w:rPr>
        <w:rFonts w:ascii="Courier New" w:hAnsi="Courier New" w:cs="Courier New" w:hint="default"/>
      </w:rPr>
    </w:lvl>
    <w:lvl w:ilvl="5" w:tplc="04100005" w:tentative="1">
      <w:start w:val="1"/>
      <w:numFmt w:val="bullet"/>
      <w:lvlText w:val=""/>
      <w:lvlJc w:val="left"/>
      <w:pPr>
        <w:ind w:left="5340" w:hanging="360"/>
      </w:pPr>
      <w:rPr>
        <w:rFonts w:ascii="Wingdings" w:hAnsi="Wingdings" w:hint="default"/>
      </w:rPr>
    </w:lvl>
    <w:lvl w:ilvl="6" w:tplc="04100001" w:tentative="1">
      <w:start w:val="1"/>
      <w:numFmt w:val="bullet"/>
      <w:lvlText w:val=""/>
      <w:lvlJc w:val="left"/>
      <w:pPr>
        <w:ind w:left="6060" w:hanging="360"/>
      </w:pPr>
      <w:rPr>
        <w:rFonts w:ascii="Symbol" w:hAnsi="Symbol" w:hint="default"/>
      </w:rPr>
    </w:lvl>
    <w:lvl w:ilvl="7" w:tplc="04100003" w:tentative="1">
      <w:start w:val="1"/>
      <w:numFmt w:val="bullet"/>
      <w:lvlText w:val="o"/>
      <w:lvlJc w:val="left"/>
      <w:pPr>
        <w:ind w:left="6780" w:hanging="360"/>
      </w:pPr>
      <w:rPr>
        <w:rFonts w:ascii="Courier New" w:hAnsi="Courier New" w:cs="Courier New" w:hint="default"/>
      </w:rPr>
    </w:lvl>
    <w:lvl w:ilvl="8" w:tplc="04100005" w:tentative="1">
      <w:start w:val="1"/>
      <w:numFmt w:val="bullet"/>
      <w:lvlText w:val=""/>
      <w:lvlJc w:val="left"/>
      <w:pPr>
        <w:ind w:left="7500" w:hanging="360"/>
      </w:pPr>
      <w:rPr>
        <w:rFonts w:ascii="Wingdings" w:hAnsi="Wingdings" w:hint="default"/>
      </w:rPr>
    </w:lvl>
  </w:abstractNum>
  <w:abstractNum w:abstractNumId="6" w15:restartNumberingAfterBreak="0">
    <w:nsid w:val="1A154C79"/>
    <w:multiLevelType w:val="hybridMultilevel"/>
    <w:tmpl w:val="009822C6"/>
    <w:lvl w:ilvl="0" w:tplc="04100013">
      <w:start w:val="1"/>
      <w:numFmt w:val="upperRoman"/>
      <w:lvlText w:val="%1."/>
      <w:lvlJc w:val="right"/>
      <w:pPr>
        <w:ind w:left="720" w:hanging="360"/>
      </w:pPr>
    </w:lvl>
    <w:lvl w:ilvl="1" w:tplc="54DAB2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990004"/>
    <w:multiLevelType w:val="multilevel"/>
    <w:tmpl w:val="8EC0BE1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2B52284E"/>
    <w:multiLevelType w:val="hybridMultilevel"/>
    <w:tmpl w:val="0F00B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F01DC8"/>
    <w:multiLevelType w:val="hybridMultilevel"/>
    <w:tmpl w:val="5230963A"/>
    <w:lvl w:ilvl="0" w:tplc="0214FEE6">
      <w:numFmt w:val="bullet"/>
      <w:lvlText w:val="-"/>
      <w:lvlJc w:val="left"/>
      <w:pPr>
        <w:ind w:left="1068" w:hanging="360"/>
      </w:pPr>
      <w:rPr>
        <w:rFonts w:ascii="Garamond" w:hAnsi="Garamond" w:cs="Times New Roman" w:hint="default"/>
        <w:b/>
        <w:i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312479D5"/>
    <w:multiLevelType w:val="hybridMultilevel"/>
    <w:tmpl w:val="799A95D4"/>
    <w:lvl w:ilvl="0" w:tplc="BECC49A4">
      <w:start w:val="1"/>
      <w:numFmt w:val="bullet"/>
      <w:lvlText w:val=""/>
      <w:lvlJc w:val="left"/>
      <w:pPr>
        <w:ind w:left="1704" w:hanging="360"/>
      </w:pPr>
      <w:rPr>
        <w:rFonts w:ascii="Symbol" w:hAnsi="Symbol" w:hint="default"/>
      </w:rPr>
    </w:lvl>
    <w:lvl w:ilvl="1" w:tplc="04100003" w:tentative="1">
      <w:start w:val="1"/>
      <w:numFmt w:val="bullet"/>
      <w:lvlText w:val="o"/>
      <w:lvlJc w:val="left"/>
      <w:pPr>
        <w:ind w:left="2424" w:hanging="360"/>
      </w:pPr>
      <w:rPr>
        <w:rFonts w:ascii="Courier New" w:hAnsi="Courier New" w:cs="Courier New" w:hint="default"/>
      </w:rPr>
    </w:lvl>
    <w:lvl w:ilvl="2" w:tplc="04100005" w:tentative="1">
      <w:start w:val="1"/>
      <w:numFmt w:val="bullet"/>
      <w:lvlText w:val=""/>
      <w:lvlJc w:val="left"/>
      <w:pPr>
        <w:ind w:left="3144" w:hanging="360"/>
      </w:pPr>
      <w:rPr>
        <w:rFonts w:ascii="Wingdings" w:hAnsi="Wingdings" w:hint="default"/>
      </w:rPr>
    </w:lvl>
    <w:lvl w:ilvl="3" w:tplc="04100001" w:tentative="1">
      <w:start w:val="1"/>
      <w:numFmt w:val="bullet"/>
      <w:lvlText w:val=""/>
      <w:lvlJc w:val="left"/>
      <w:pPr>
        <w:ind w:left="3864" w:hanging="360"/>
      </w:pPr>
      <w:rPr>
        <w:rFonts w:ascii="Symbol" w:hAnsi="Symbol" w:hint="default"/>
      </w:rPr>
    </w:lvl>
    <w:lvl w:ilvl="4" w:tplc="04100003" w:tentative="1">
      <w:start w:val="1"/>
      <w:numFmt w:val="bullet"/>
      <w:lvlText w:val="o"/>
      <w:lvlJc w:val="left"/>
      <w:pPr>
        <w:ind w:left="4584" w:hanging="360"/>
      </w:pPr>
      <w:rPr>
        <w:rFonts w:ascii="Courier New" w:hAnsi="Courier New" w:cs="Courier New" w:hint="default"/>
      </w:rPr>
    </w:lvl>
    <w:lvl w:ilvl="5" w:tplc="04100005" w:tentative="1">
      <w:start w:val="1"/>
      <w:numFmt w:val="bullet"/>
      <w:lvlText w:val=""/>
      <w:lvlJc w:val="left"/>
      <w:pPr>
        <w:ind w:left="5304" w:hanging="360"/>
      </w:pPr>
      <w:rPr>
        <w:rFonts w:ascii="Wingdings" w:hAnsi="Wingdings" w:hint="default"/>
      </w:rPr>
    </w:lvl>
    <w:lvl w:ilvl="6" w:tplc="04100001" w:tentative="1">
      <w:start w:val="1"/>
      <w:numFmt w:val="bullet"/>
      <w:lvlText w:val=""/>
      <w:lvlJc w:val="left"/>
      <w:pPr>
        <w:ind w:left="6024" w:hanging="360"/>
      </w:pPr>
      <w:rPr>
        <w:rFonts w:ascii="Symbol" w:hAnsi="Symbol" w:hint="default"/>
      </w:rPr>
    </w:lvl>
    <w:lvl w:ilvl="7" w:tplc="04100003" w:tentative="1">
      <w:start w:val="1"/>
      <w:numFmt w:val="bullet"/>
      <w:lvlText w:val="o"/>
      <w:lvlJc w:val="left"/>
      <w:pPr>
        <w:ind w:left="6744" w:hanging="360"/>
      </w:pPr>
      <w:rPr>
        <w:rFonts w:ascii="Courier New" w:hAnsi="Courier New" w:cs="Courier New" w:hint="default"/>
      </w:rPr>
    </w:lvl>
    <w:lvl w:ilvl="8" w:tplc="04100005" w:tentative="1">
      <w:start w:val="1"/>
      <w:numFmt w:val="bullet"/>
      <w:lvlText w:val=""/>
      <w:lvlJc w:val="left"/>
      <w:pPr>
        <w:ind w:left="7464" w:hanging="360"/>
      </w:pPr>
      <w:rPr>
        <w:rFonts w:ascii="Wingdings" w:hAnsi="Wingdings" w:hint="default"/>
      </w:rPr>
    </w:lvl>
  </w:abstractNum>
  <w:abstractNum w:abstractNumId="11" w15:restartNumberingAfterBreak="0">
    <w:nsid w:val="31AB25A4"/>
    <w:multiLevelType w:val="multilevel"/>
    <w:tmpl w:val="86BEC462"/>
    <w:lvl w:ilvl="0">
      <w:numFmt w:val="bullet"/>
      <w:lvlText w:val="•"/>
      <w:lvlJc w:val="left"/>
      <w:rPr>
        <w:rFonts w:ascii="OpenSymbol" w:eastAsia="OpenSymbol" w:hAnsi="OpenSymbol" w:cs="OpenSymbol"/>
      </w:rPr>
    </w:lvl>
    <w:lvl w:ilvl="1">
      <w:start w:val="1"/>
      <w:numFmt w:val="bullet"/>
      <w:lvlText w:val=""/>
      <w:lvlJc w:val="left"/>
      <w:rPr>
        <w:rFonts w:ascii="Symbol" w:hAnsi="Symbol" w:hint="default"/>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31DB68CE"/>
    <w:multiLevelType w:val="hybridMultilevel"/>
    <w:tmpl w:val="0A1879B4"/>
    <w:lvl w:ilvl="0" w:tplc="FFFFFFFF">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3D2484D"/>
    <w:multiLevelType w:val="multilevel"/>
    <w:tmpl w:val="E9BC7B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34155054"/>
    <w:multiLevelType w:val="multilevel"/>
    <w:tmpl w:val="DC3206E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37742E3C"/>
    <w:multiLevelType w:val="multilevel"/>
    <w:tmpl w:val="005E55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3E935292"/>
    <w:multiLevelType w:val="multilevel"/>
    <w:tmpl w:val="C93A33C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470674F3"/>
    <w:multiLevelType w:val="multilevel"/>
    <w:tmpl w:val="BA9EB88C"/>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7AD0E8C"/>
    <w:multiLevelType w:val="hybridMultilevel"/>
    <w:tmpl w:val="81F4D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93138D"/>
    <w:multiLevelType w:val="multilevel"/>
    <w:tmpl w:val="77A8F3E8"/>
    <w:lvl w:ilvl="0">
      <w:numFmt w:val="bullet"/>
      <w:lvlText w:val="•"/>
      <w:lvlJc w:val="left"/>
      <w:rPr>
        <w:rFonts w:ascii="OpenSymbol" w:eastAsia="OpenSymbol" w:hAnsi="OpenSymbol" w:cs="OpenSymbol"/>
      </w:rPr>
    </w:lvl>
    <w:lvl w:ilvl="1">
      <w:start w:val="1"/>
      <w:numFmt w:val="bullet"/>
      <w:lvlText w:val=""/>
      <w:lvlJc w:val="left"/>
      <w:rPr>
        <w:rFonts w:ascii="Wingdings" w:hAnsi="Wingdings" w:hint="default"/>
        <w:sz w:val="16"/>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565C5576"/>
    <w:multiLevelType w:val="multilevel"/>
    <w:tmpl w:val="9F2E34F4"/>
    <w:lvl w:ilvl="0">
      <w:numFmt w:val="bullet"/>
      <w:lvlText w:val="•"/>
      <w:lvlJc w:val="left"/>
      <w:rPr>
        <w:rFonts w:ascii="OpenSymbol" w:eastAsia="OpenSymbol" w:hAnsi="OpenSymbol" w:cs="OpenSymbol"/>
      </w:rPr>
    </w:lvl>
    <w:lvl w:ilvl="1">
      <w:start w:val="1"/>
      <w:numFmt w:val="bullet"/>
      <w:lvlText w:val=""/>
      <w:lvlJc w:val="left"/>
      <w:rPr>
        <w:rFonts w:ascii="Wingdings" w:hAnsi="Wingdings" w:hint="default"/>
        <w:sz w:val="16"/>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77D1E93"/>
    <w:multiLevelType w:val="multilevel"/>
    <w:tmpl w:val="307C4EE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5AAB1669"/>
    <w:multiLevelType w:val="multilevel"/>
    <w:tmpl w:val="F5CEA29C"/>
    <w:lvl w:ilvl="0">
      <w:numFmt w:val="bullet"/>
      <w:lvlText w:val="•"/>
      <w:lvlJc w:val="left"/>
      <w:rPr>
        <w:rFonts w:ascii="OpenSymbol" w:eastAsia="OpenSymbol" w:hAnsi="OpenSymbol" w:cs="OpenSymbol"/>
      </w:rPr>
    </w:lvl>
    <w:lvl w:ilvl="1">
      <w:start w:val="1"/>
      <w:numFmt w:val="bullet"/>
      <w:lvlText w:val="□"/>
      <w:lvlJc w:val="left"/>
      <w:rPr>
        <w:rFonts w:ascii="Courier New" w:hAnsi="Courier New" w:cs="Times New Roman" w:hint="default"/>
        <w:sz w:val="16"/>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61F07206"/>
    <w:multiLevelType w:val="multilevel"/>
    <w:tmpl w:val="3B4C5D92"/>
    <w:lvl w:ilvl="0">
      <w:numFmt w:val="bullet"/>
      <w:lvlText w:val="•"/>
      <w:lvlJc w:val="left"/>
      <w:rPr>
        <w:rFonts w:ascii="OpenSymbol" w:eastAsia="OpenSymbol" w:hAnsi="OpenSymbol" w:cs="OpenSymbol"/>
      </w:rPr>
    </w:lvl>
    <w:lvl w:ilvl="1">
      <w:start w:val="1"/>
      <w:numFmt w:val="bullet"/>
      <w:lvlText w:val=""/>
      <w:lvlJc w:val="left"/>
      <w:rPr>
        <w:rFonts w:ascii="Wingdings" w:hAnsi="Wingdings" w:hint="default"/>
        <w:sz w:val="16"/>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68CC2755"/>
    <w:multiLevelType w:val="multilevel"/>
    <w:tmpl w:val="5A26FC50"/>
    <w:lvl w:ilvl="0">
      <w:numFmt w:val="bullet"/>
      <w:lvlText w:val=""/>
      <w:lvlJc w:val="left"/>
      <w:pPr>
        <w:ind w:left="1336" w:hanging="283"/>
      </w:pPr>
      <w:rPr>
        <w:rFonts w:ascii="Symbol" w:hAnsi="Symbol"/>
      </w:rPr>
    </w:lvl>
    <w:lvl w:ilvl="1">
      <w:numFmt w:val="bullet"/>
      <w:lvlText w:val="o"/>
      <w:lvlJc w:val="left"/>
      <w:pPr>
        <w:ind w:left="2493" w:hanging="360"/>
      </w:pPr>
      <w:rPr>
        <w:rFonts w:ascii="Courier New" w:hAnsi="Courier New"/>
      </w:rPr>
    </w:lvl>
    <w:lvl w:ilvl="2">
      <w:numFmt w:val="bullet"/>
      <w:lvlText w:val=""/>
      <w:lvlJc w:val="left"/>
      <w:pPr>
        <w:ind w:left="3213" w:hanging="360"/>
      </w:pPr>
      <w:rPr>
        <w:rFonts w:ascii="Wingdings" w:hAnsi="Wingdings"/>
      </w:rPr>
    </w:lvl>
    <w:lvl w:ilvl="3">
      <w:numFmt w:val="bullet"/>
      <w:lvlText w:val=""/>
      <w:lvlJc w:val="left"/>
      <w:pPr>
        <w:ind w:left="3933" w:hanging="360"/>
      </w:pPr>
      <w:rPr>
        <w:rFonts w:ascii="Symbol" w:hAnsi="Symbol"/>
      </w:rPr>
    </w:lvl>
    <w:lvl w:ilvl="4">
      <w:numFmt w:val="bullet"/>
      <w:lvlText w:val="o"/>
      <w:lvlJc w:val="left"/>
      <w:pPr>
        <w:ind w:left="4653" w:hanging="360"/>
      </w:pPr>
      <w:rPr>
        <w:rFonts w:ascii="Courier New" w:hAnsi="Courier New"/>
      </w:rPr>
    </w:lvl>
    <w:lvl w:ilvl="5">
      <w:numFmt w:val="bullet"/>
      <w:lvlText w:val=""/>
      <w:lvlJc w:val="left"/>
      <w:pPr>
        <w:ind w:left="5373" w:hanging="360"/>
      </w:pPr>
      <w:rPr>
        <w:rFonts w:ascii="Wingdings" w:hAnsi="Wingdings"/>
      </w:rPr>
    </w:lvl>
    <w:lvl w:ilvl="6">
      <w:numFmt w:val="bullet"/>
      <w:lvlText w:val=""/>
      <w:lvlJc w:val="left"/>
      <w:pPr>
        <w:ind w:left="6093" w:hanging="360"/>
      </w:pPr>
      <w:rPr>
        <w:rFonts w:ascii="Symbol" w:hAnsi="Symbol"/>
      </w:rPr>
    </w:lvl>
    <w:lvl w:ilvl="7">
      <w:numFmt w:val="bullet"/>
      <w:lvlText w:val="o"/>
      <w:lvlJc w:val="left"/>
      <w:pPr>
        <w:ind w:left="6813" w:hanging="360"/>
      </w:pPr>
      <w:rPr>
        <w:rFonts w:ascii="Courier New" w:hAnsi="Courier New"/>
      </w:rPr>
    </w:lvl>
    <w:lvl w:ilvl="8">
      <w:numFmt w:val="bullet"/>
      <w:lvlText w:val=""/>
      <w:lvlJc w:val="left"/>
      <w:pPr>
        <w:ind w:left="7533" w:hanging="360"/>
      </w:pPr>
      <w:rPr>
        <w:rFonts w:ascii="Wingdings" w:hAnsi="Wingdings"/>
      </w:rPr>
    </w:lvl>
  </w:abstractNum>
  <w:abstractNum w:abstractNumId="25" w15:restartNumberingAfterBreak="0">
    <w:nsid w:val="78A21F38"/>
    <w:multiLevelType w:val="hybridMultilevel"/>
    <w:tmpl w:val="AF420B04"/>
    <w:lvl w:ilvl="0" w:tplc="00000005">
      <w:start w:val="1"/>
      <w:numFmt w:val="bullet"/>
      <w:lvlText w:val="□"/>
      <w:lvlJc w:val="left"/>
      <w:pPr>
        <w:ind w:left="1854" w:hanging="360"/>
      </w:pPr>
      <w:rPr>
        <w:rFonts w:ascii="Courier New" w:hAnsi="Courier New" w:cs="Times New Roman"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start w:val="1"/>
      <w:numFmt w:val="bullet"/>
      <w:lvlText w:val="o"/>
      <w:lvlJc w:val="left"/>
      <w:pPr>
        <w:ind w:left="4734" w:hanging="360"/>
      </w:pPr>
      <w:rPr>
        <w:rFonts w:ascii="Courier New" w:hAnsi="Courier New" w:cs="Courier New" w:hint="default"/>
      </w:rPr>
    </w:lvl>
    <w:lvl w:ilvl="5" w:tplc="04100005">
      <w:start w:val="1"/>
      <w:numFmt w:val="bullet"/>
      <w:lvlText w:val=""/>
      <w:lvlJc w:val="left"/>
      <w:pPr>
        <w:ind w:left="5454" w:hanging="360"/>
      </w:pPr>
      <w:rPr>
        <w:rFonts w:ascii="Wingdings" w:hAnsi="Wingdings" w:hint="default"/>
      </w:rPr>
    </w:lvl>
    <w:lvl w:ilvl="6" w:tplc="04100001">
      <w:start w:val="1"/>
      <w:numFmt w:val="bullet"/>
      <w:lvlText w:val=""/>
      <w:lvlJc w:val="left"/>
      <w:pPr>
        <w:ind w:left="6174" w:hanging="360"/>
      </w:pPr>
      <w:rPr>
        <w:rFonts w:ascii="Symbol" w:hAnsi="Symbol" w:hint="default"/>
      </w:rPr>
    </w:lvl>
    <w:lvl w:ilvl="7" w:tplc="04100003">
      <w:start w:val="1"/>
      <w:numFmt w:val="bullet"/>
      <w:lvlText w:val="o"/>
      <w:lvlJc w:val="left"/>
      <w:pPr>
        <w:ind w:left="6894" w:hanging="360"/>
      </w:pPr>
      <w:rPr>
        <w:rFonts w:ascii="Courier New" w:hAnsi="Courier New" w:cs="Courier New" w:hint="default"/>
      </w:rPr>
    </w:lvl>
    <w:lvl w:ilvl="8" w:tplc="04100005">
      <w:start w:val="1"/>
      <w:numFmt w:val="bullet"/>
      <w:lvlText w:val=""/>
      <w:lvlJc w:val="left"/>
      <w:pPr>
        <w:ind w:left="7614" w:hanging="360"/>
      </w:pPr>
      <w:rPr>
        <w:rFonts w:ascii="Wingdings" w:hAnsi="Wingdings" w:hint="default"/>
      </w:rPr>
    </w:lvl>
  </w:abstractNum>
  <w:abstractNum w:abstractNumId="26" w15:restartNumberingAfterBreak="0">
    <w:nsid w:val="78AE7E0E"/>
    <w:multiLevelType w:val="multilevel"/>
    <w:tmpl w:val="711A784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15:restartNumberingAfterBreak="0">
    <w:nsid w:val="79353852"/>
    <w:multiLevelType w:val="multilevel"/>
    <w:tmpl w:val="D32CBC92"/>
    <w:lvl w:ilvl="0">
      <w:numFmt w:val="bullet"/>
      <w:lvlText w:val="•"/>
      <w:lvlJc w:val="left"/>
      <w:rPr>
        <w:rFonts w:ascii="OpenSymbol" w:eastAsia="OpenSymbol" w:hAnsi="OpenSymbol" w:cs="OpenSymbol"/>
      </w:rPr>
    </w:lvl>
    <w:lvl w:ilvl="1">
      <w:start w:val="1"/>
      <w:numFmt w:val="bullet"/>
      <w:lvlText w:val=""/>
      <w:lvlJc w:val="left"/>
      <w:rPr>
        <w:rFonts w:ascii="Wingdings" w:hAnsi="Wingdings" w:hint="default"/>
        <w:sz w:val="16"/>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7B22296F"/>
    <w:multiLevelType w:val="multilevel"/>
    <w:tmpl w:val="6E60E956"/>
    <w:lvl w:ilvl="0">
      <w:numFmt w:val="bullet"/>
      <w:lvlText w:val="•"/>
      <w:lvlJc w:val="left"/>
      <w:rPr>
        <w:rFonts w:ascii="OpenSymbol" w:eastAsia="OpenSymbol" w:hAnsi="OpenSymbol" w:cs="OpenSymbol"/>
      </w:rPr>
    </w:lvl>
    <w:lvl w:ilvl="1">
      <w:start w:val="1"/>
      <w:numFmt w:val="bullet"/>
      <w:lvlText w:val=""/>
      <w:lvlJc w:val="left"/>
      <w:rPr>
        <w:rFonts w:ascii="Wingdings" w:hAnsi="Wingdings" w:hint="default"/>
        <w:sz w:val="16"/>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7"/>
  </w:num>
  <w:num w:numId="2">
    <w:abstractNumId w:val="7"/>
  </w:num>
  <w:num w:numId="3">
    <w:abstractNumId w:val="26"/>
  </w:num>
  <w:num w:numId="4">
    <w:abstractNumId w:val="13"/>
  </w:num>
  <w:num w:numId="5">
    <w:abstractNumId w:val="14"/>
  </w:num>
  <w:num w:numId="6">
    <w:abstractNumId w:val="15"/>
  </w:num>
  <w:num w:numId="7">
    <w:abstractNumId w:val="16"/>
  </w:num>
  <w:num w:numId="8">
    <w:abstractNumId w:val="21"/>
  </w:num>
  <w:num w:numId="9">
    <w:abstractNumId w:val="9"/>
  </w:num>
  <w:num w:numId="10">
    <w:abstractNumId w:val="5"/>
  </w:num>
  <w:num w:numId="11">
    <w:abstractNumId w:val="3"/>
  </w:num>
  <w:num w:numId="12">
    <w:abstractNumId w:val="12"/>
  </w:num>
  <w:num w:numId="13">
    <w:abstractNumId w:val="24"/>
  </w:num>
  <w:num w:numId="14">
    <w:abstractNumId w:val="25"/>
  </w:num>
  <w:num w:numId="15">
    <w:abstractNumId w:val="8"/>
  </w:num>
  <w:num w:numId="16">
    <w:abstractNumId w:val="4"/>
  </w:num>
  <w:num w:numId="17">
    <w:abstractNumId w:val="11"/>
  </w:num>
  <w:num w:numId="18">
    <w:abstractNumId w:val="1"/>
  </w:num>
  <w:num w:numId="19">
    <w:abstractNumId w:val="2"/>
  </w:num>
  <w:num w:numId="20">
    <w:abstractNumId w:val="6"/>
  </w:num>
  <w:num w:numId="21">
    <w:abstractNumId w:val="0"/>
  </w:num>
  <w:num w:numId="22">
    <w:abstractNumId w:val="28"/>
  </w:num>
  <w:num w:numId="23">
    <w:abstractNumId w:val="22"/>
  </w:num>
  <w:num w:numId="24">
    <w:abstractNumId w:val="27"/>
  </w:num>
  <w:num w:numId="25">
    <w:abstractNumId w:val="19"/>
  </w:num>
  <w:num w:numId="26">
    <w:abstractNumId w:val="23"/>
  </w:num>
  <w:num w:numId="27">
    <w:abstractNumId w:val="20"/>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E74"/>
    <w:rsid w:val="00012A1B"/>
    <w:rsid w:val="000618DC"/>
    <w:rsid w:val="000B6858"/>
    <w:rsid w:val="001024EC"/>
    <w:rsid w:val="001165CE"/>
    <w:rsid w:val="00155428"/>
    <w:rsid w:val="00164FA6"/>
    <w:rsid w:val="001A40EF"/>
    <w:rsid w:val="001C6EA5"/>
    <w:rsid w:val="001F3170"/>
    <w:rsid w:val="00206F9D"/>
    <w:rsid w:val="00215427"/>
    <w:rsid w:val="0026072A"/>
    <w:rsid w:val="002C1829"/>
    <w:rsid w:val="002D176D"/>
    <w:rsid w:val="002E52DB"/>
    <w:rsid w:val="0031587F"/>
    <w:rsid w:val="00387A2F"/>
    <w:rsid w:val="00392115"/>
    <w:rsid w:val="003D3821"/>
    <w:rsid w:val="003D5854"/>
    <w:rsid w:val="003E1B32"/>
    <w:rsid w:val="004079FB"/>
    <w:rsid w:val="004312C4"/>
    <w:rsid w:val="00445D95"/>
    <w:rsid w:val="004537B7"/>
    <w:rsid w:val="004B3FEC"/>
    <w:rsid w:val="004E324A"/>
    <w:rsid w:val="00505F88"/>
    <w:rsid w:val="00506365"/>
    <w:rsid w:val="00541785"/>
    <w:rsid w:val="005973F0"/>
    <w:rsid w:val="005C6DD6"/>
    <w:rsid w:val="005E4B4E"/>
    <w:rsid w:val="00604E47"/>
    <w:rsid w:val="00642BFD"/>
    <w:rsid w:val="006663FD"/>
    <w:rsid w:val="0067389D"/>
    <w:rsid w:val="00674C0D"/>
    <w:rsid w:val="0067758E"/>
    <w:rsid w:val="00684A36"/>
    <w:rsid w:val="00687628"/>
    <w:rsid w:val="0069571B"/>
    <w:rsid w:val="006A716B"/>
    <w:rsid w:val="006C0301"/>
    <w:rsid w:val="006D255C"/>
    <w:rsid w:val="0071418D"/>
    <w:rsid w:val="0071611B"/>
    <w:rsid w:val="00734B9E"/>
    <w:rsid w:val="00750E74"/>
    <w:rsid w:val="00751EC2"/>
    <w:rsid w:val="00761386"/>
    <w:rsid w:val="00777DD7"/>
    <w:rsid w:val="00790B23"/>
    <w:rsid w:val="007F18EB"/>
    <w:rsid w:val="007F2B9E"/>
    <w:rsid w:val="00814AC4"/>
    <w:rsid w:val="00817F16"/>
    <w:rsid w:val="00836A03"/>
    <w:rsid w:val="008712C4"/>
    <w:rsid w:val="008A28A0"/>
    <w:rsid w:val="008C409D"/>
    <w:rsid w:val="00934561"/>
    <w:rsid w:val="00957EE1"/>
    <w:rsid w:val="00962910"/>
    <w:rsid w:val="009710BC"/>
    <w:rsid w:val="009927FD"/>
    <w:rsid w:val="00993C2A"/>
    <w:rsid w:val="0099526F"/>
    <w:rsid w:val="009E68A8"/>
    <w:rsid w:val="009F4029"/>
    <w:rsid w:val="00A04812"/>
    <w:rsid w:val="00A4017B"/>
    <w:rsid w:val="00A629E5"/>
    <w:rsid w:val="00AD2F37"/>
    <w:rsid w:val="00B142BF"/>
    <w:rsid w:val="00B20E76"/>
    <w:rsid w:val="00B25358"/>
    <w:rsid w:val="00B31CE3"/>
    <w:rsid w:val="00B3222B"/>
    <w:rsid w:val="00B47AB5"/>
    <w:rsid w:val="00B51C0C"/>
    <w:rsid w:val="00BA1A20"/>
    <w:rsid w:val="00C04D64"/>
    <w:rsid w:val="00C20AA2"/>
    <w:rsid w:val="00C8235E"/>
    <w:rsid w:val="00CB6974"/>
    <w:rsid w:val="00CD11FE"/>
    <w:rsid w:val="00CF27E1"/>
    <w:rsid w:val="00CF6268"/>
    <w:rsid w:val="00D10A37"/>
    <w:rsid w:val="00D12819"/>
    <w:rsid w:val="00D66850"/>
    <w:rsid w:val="00D91ABD"/>
    <w:rsid w:val="00DA3F5F"/>
    <w:rsid w:val="00DB226D"/>
    <w:rsid w:val="00DB617A"/>
    <w:rsid w:val="00DB697A"/>
    <w:rsid w:val="00DE2735"/>
    <w:rsid w:val="00DF49C4"/>
    <w:rsid w:val="00E0785E"/>
    <w:rsid w:val="00E341F8"/>
    <w:rsid w:val="00E740AA"/>
    <w:rsid w:val="00E768DB"/>
    <w:rsid w:val="00E87C0E"/>
    <w:rsid w:val="00E95FA0"/>
    <w:rsid w:val="00EA2C25"/>
    <w:rsid w:val="00EA6FC5"/>
    <w:rsid w:val="00EC5212"/>
    <w:rsid w:val="00ED2ACC"/>
    <w:rsid w:val="00ED6F1D"/>
    <w:rsid w:val="00ED76C6"/>
    <w:rsid w:val="00EF3F8A"/>
    <w:rsid w:val="00F00726"/>
    <w:rsid w:val="00F367FD"/>
    <w:rsid w:val="00F479A1"/>
    <w:rsid w:val="00F65A57"/>
    <w:rsid w:val="00F833D1"/>
    <w:rsid w:val="00FC06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A599"/>
  <w15:docId w15:val="{7407ABA3-DA73-44D0-BC17-516AFDF7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widowControl w:val="0"/>
      <w:suppressAutoHyphens/>
    </w:pPr>
    <w:rPr>
      <w:lang w:eastAsia="zh-CN"/>
    </w:rPr>
  </w:style>
  <w:style w:type="paragraph" w:styleId="Titolo1">
    <w:name w:val="heading 1"/>
    <w:basedOn w:val="Normale"/>
    <w:next w:val="Normale"/>
    <w:pPr>
      <w:keepNext/>
      <w:tabs>
        <w:tab w:val="left" w:pos="0"/>
        <w:tab w:val="left" w:pos="425"/>
      </w:tabs>
      <w:ind w:right="1134"/>
      <w:jc w:val="center"/>
      <w:outlineLvl w:val="0"/>
    </w:pPr>
    <w:rPr>
      <w:rFonts w:ascii="Arial" w:hAnsi="Arial" w:cs="Arial"/>
      <w:b/>
      <w:u w:val="single"/>
    </w:rPr>
  </w:style>
  <w:style w:type="paragraph" w:styleId="Titolo2">
    <w:name w:val="heading 2"/>
    <w:basedOn w:val="Titolo10"/>
    <w:next w:val="Textbody"/>
    <w:pPr>
      <w:spacing w:before="200" w:after="0"/>
      <w:outlineLvl w:val="1"/>
    </w:pPr>
    <w:rPr>
      <w:b/>
      <w:bCs/>
      <w:sz w:val="32"/>
      <w:szCs w:val="32"/>
    </w:rPr>
  </w:style>
  <w:style w:type="paragraph" w:styleId="Titolo3">
    <w:name w:val="heading 3"/>
    <w:basedOn w:val="Titolo10"/>
    <w:next w:val="Textbody"/>
    <w:link w:val="Titolo3Carattere"/>
    <w:pPr>
      <w:spacing w:before="140" w:after="0"/>
      <w:outlineLvl w:val="2"/>
    </w:pPr>
    <w:rPr>
      <w:b/>
      <w:bCs/>
    </w:rPr>
  </w:style>
  <w:style w:type="paragraph" w:styleId="Titolo6">
    <w:name w:val="heading 6"/>
    <w:basedOn w:val="Normale"/>
    <w:next w:val="Normale"/>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imes New Roman"/>
      <w:sz w:val="18"/>
      <w:szCs w:val="18"/>
    </w:rPr>
  </w:style>
  <w:style w:type="character" w:customStyle="1" w:styleId="WW8Num5z0">
    <w:name w:val="WW8Num5z0"/>
    <w:rPr>
      <w:rFonts w:ascii="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hAnsi="Verdana" w:cs="Verdana"/>
      <w:b w:val="0"/>
      <w:i w:val="0"/>
      <w:sz w:val="16"/>
      <w:lang w:val="it-IT"/>
    </w:rPr>
  </w:style>
  <w:style w:type="character" w:customStyle="1" w:styleId="WW8Num7z0">
    <w:name w:val="WW8Num7z0"/>
    <w:rPr>
      <w:rFonts w:ascii="Tahoma" w:hAnsi="Tahoma" w:cs="Times New Roman"/>
      <w:sz w:val="18"/>
      <w:szCs w:val="18"/>
    </w:rPr>
  </w:style>
  <w:style w:type="character" w:customStyle="1" w:styleId="WW8Num8z0">
    <w:name w:val="WW8Num8z0"/>
    <w:rPr>
      <w:rFonts w:ascii="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hAnsi="Tahoma" w:cs="Tahoma"/>
    </w:rPr>
  </w:style>
  <w:style w:type="character" w:customStyle="1" w:styleId="WW8Num12z1">
    <w:name w:val="WW8Num12z1"/>
    <w:rPr>
      <w:rFonts w:ascii="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uiPriority w:val="99"/>
    <w:rPr>
      <w:lang w:val="it-IT" w:bidi="ar-SA"/>
    </w:rPr>
  </w:style>
  <w:style w:type="character" w:customStyle="1" w:styleId="TestofumettoCarattere">
    <w:name w:val="Testo fumetto Carattere"/>
    <w:rPr>
      <w:rFonts w:ascii="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Titolo3Carattere">
    <w:name w:val="Titolo 3 Carattere"/>
    <w:basedOn w:val="Carpredefinitoparagrafo"/>
    <w:link w:val="Titolo3"/>
    <w:rsid w:val="00E0785E"/>
    <w:rPr>
      <w:rFonts w:ascii="Liberation Sans" w:eastAsia="Microsoft YaHei" w:hAnsi="Liberation Sans" w:cs="Mangal"/>
      <w:b/>
      <w:bCs/>
      <w:sz w:val="28"/>
      <w:szCs w:val="28"/>
      <w:lang w:eastAsia="zh-CN"/>
    </w:rPr>
  </w:style>
  <w:style w:type="character" w:styleId="Enfasigrassetto">
    <w:name w:val="Strong"/>
    <w:basedOn w:val="Carpredefinitoparagrafo"/>
    <w:uiPriority w:val="22"/>
    <w:qFormat/>
    <w:rsid w:val="00E0785E"/>
    <w:rPr>
      <w:b/>
      <w:bCs/>
    </w:rPr>
  </w:style>
  <w:style w:type="paragraph" w:customStyle="1" w:styleId="Default">
    <w:name w:val="Default"/>
    <w:rsid w:val="005973F0"/>
    <w:pPr>
      <w:autoSpaceDE w:val="0"/>
      <w:adjustRightInd w:val="0"/>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9873">
      <w:bodyDiv w:val="1"/>
      <w:marLeft w:val="0"/>
      <w:marRight w:val="0"/>
      <w:marTop w:val="0"/>
      <w:marBottom w:val="0"/>
      <w:divBdr>
        <w:top w:val="none" w:sz="0" w:space="0" w:color="auto"/>
        <w:left w:val="none" w:sz="0" w:space="0" w:color="auto"/>
        <w:bottom w:val="none" w:sz="0" w:space="0" w:color="auto"/>
        <w:right w:val="none" w:sz="0" w:space="0" w:color="auto"/>
      </w:divBdr>
    </w:div>
    <w:div w:id="358825073">
      <w:bodyDiv w:val="1"/>
      <w:marLeft w:val="0"/>
      <w:marRight w:val="0"/>
      <w:marTop w:val="0"/>
      <w:marBottom w:val="0"/>
      <w:divBdr>
        <w:top w:val="none" w:sz="0" w:space="0" w:color="auto"/>
        <w:left w:val="none" w:sz="0" w:space="0" w:color="auto"/>
        <w:bottom w:val="none" w:sz="0" w:space="0" w:color="auto"/>
        <w:right w:val="none" w:sz="0" w:space="0" w:color="auto"/>
      </w:divBdr>
    </w:div>
    <w:div w:id="448478751">
      <w:bodyDiv w:val="1"/>
      <w:marLeft w:val="0"/>
      <w:marRight w:val="0"/>
      <w:marTop w:val="0"/>
      <w:marBottom w:val="0"/>
      <w:divBdr>
        <w:top w:val="none" w:sz="0" w:space="0" w:color="auto"/>
        <w:left w:val="none" w:sz="0" w:space="0" w:color="auto"/>
        <w:bottom w:val="none" w:sz="0" w:space="0" w:color="auto"/>
        <w:right w:val="none" w:sz="0" w:space="0" w:color="auto"/>
      </w:divBdr>
    </w:div>
    <w:div w:id="519853527">
      <w:bodyDiv w:val="1"/>
      <w:marLeft w:val="0"/>
      <w:marRight w:val="0"/>
      <w:marTop w:val="0"/>
      <w:marBottom w:val="0"/>
      <w:divBdr>
        <w:top w:val="none" w:sz="0" w:space="0" w:color="auto"/>
        <w:left w:val="none" w:sz="0" w:space="0" w:color="auto"/>
        <w:bottom w:val="none" w:sz="0" w:space="0" w:color="auto"/>
        <w:right w:val="none" w:sz="0" w:space="0" w:color="auto"/>
      </w:divBdr>
    </w:div>
    <w:div w:id="646283031">
      <w:bodyDiv w:val="1"/>
      <w:marLeft w:val="0"/>
      <w:marRight w:val="0"/>
      <w:marTop w:val="0"/>
      <w:marBottom w:val="0"/>
      <w:divBdr>
        <w:top w:val="none" w:sz="0" w:space="0" w:color="auto"/>
        <w:left w:val="none" w:sz="0" w:space="0" w:color="auto"/>
        <w:bottom w:val="none" w:sz="0" w:space="0" w:color="auto"/>
        <w:right w:val="none" w:sz="0" w:space="0" w:color="auto"/>
      </w:divBdr>
    </w:div>
    <w:div w:id="836961154">
      <w:bodyDiv w:val="1"/>
      <w:marLeft w:val="0"/>
      <w:marRight w:val="0"/>
      <w:marTop w:val="0"/>
      <w:marBottom w:val="0"/>
      <w:divBdr>
        <w:top w:val="none" w:sz="0" w:space="0" w:color="auto"/>
        <w:left w:val="none" w:sz="0" w:space="0" w:color="auto"/>
        <w:bottom w:val="none" w:sz="0" w:space="0" w:color="auto"/>
        <w:right w:val="none" w:sz="0" w:space="0" w:color="auto"/>
      </w:divBdr>
    </w:div>
    <w:div w:id="1223059544">
      <w:bodyDiv w:val="1"/>
      <w:marLeft w:val="0"/>
      <w:marRight w:val="0"/>
      <w:marTop w:val="0"/>
      <w:marBottom w:val="0"/>
      <w:divBdr>
        <w:top w:val="none" w:sz="0" w:space="0" w:color="auto"/>
        <w:left w:val="none" w:sz="0" w:space="0" w:color="auto"/>
        <w:bottom w:val="none" w:sz="0" w:space="0" w:color="auto"/>
        <w:right w:val="none" w:sz="0" w:space="0" w:color="auto"/>
      </w:divBdr>
    </w:div>
    <w:div w:id="1349020955">
      <w:bodyDiv w:val="1"/>
      <w:marLeft w:val="0"/>
      <w:marRight w:val="0"/>
      <w:marTop w:val="0"/>
      <w:marBottom w:val="0"/>
      <w:divBdr>
        <w:top w:val="none" w:sz="0" w:space="0" w:color="auto"/>
        <w:left w:val="none" w:sz="0" w:space="0" w:color="auto"/>
        <w:bottom w:val="none" w:sz="0" w:space="0" w:color="auto"/>
        <w:right w:val="none" w:sz="0" w:space="0" w:color="auto"/>
      </w:divBdr>
    </w:div>
    <w:div w:id="1536577799">
      <w:bodyDiv w:val="1"/>
      <w:marLeft w:val="0"/>
      <w:marRight w:val="0"/>
      <w:marTop w:val="0"/>
      <w:marBottom w:val="0"/>
      <w:divBdr>
        <w:top w:val="none" w:sz="0" w:space="0" w:color="auto"/>
        <w:left w:val="none" w:sz="0" w:space="0" w:color="auto"/>
        <w:bottom w:val="none" w:sz="0" w:space="0" w:color="auto"/>
        <w:right w:val="none" w:sz="0" w:space="0" w:color="auto"/>
      </w:divBdr>
    </w:div>
    <w:div w:id="1569682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DDDC-D01C-4E34-9E99-E54A681D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2408</Words>
  <Characters>13731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Rita Casotti</cp:lastModifiedBy>
  <cp:revision>14</cp:revision>
  <cp:lastPrinted>2021-07-09T11:35:00Z</cp:lastPrinted>
  <dcterms:created xsi:type="dcterms:W3CDTF">2020-04-28T15:35:00Z</dcterms:created>
  <dcterms:modified xsi:type="dcterms:W3CDTF">2021-07-09T11:36:00Z</dcterms:modified>
</cp:coreProperties>
</file>