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74" w:rsidRPr="00392115" w:rsidRDefault="00750E74">
      <w:pPr>
        <w:widowControl/>
        <w:jc w:val="both"/>
        <w:rPr>
          <w:rFonts w:ascii="Garamond" w:hAnsi="Garamond" w:cs="Tahoma"/>
          <w:bCs/>
          <w:u w:val="single"/>
        </w:rPr>
      </w:pPr>
      <w:bookmarkStart w:id="0" w:name="OLE_LINK41"/>
    </w:p>
    <w:p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rsidR="00750E74" w:rsidRPr="00392115" w:rsidRDefault="00750E74">
      <w:pPr>
        <w:widowControl/>
        <w:jc w:val="both"/>
        <w:rPr>
          <w:rFonts w:ascii="Garamond" w:hAnsi="Garamond" w:cs="Tahoma"/>
          <w:b/>
          <w:sz w:val="24"/>
          <w:szCs w:val="24"/>
        </w:rPr>
      </w:pPr>
    </w:p>
    <w:p w:rsidR="00750E74" w:rsidRPr="00392115" w:rsidRDefault="00C04D64" w:rsidP="00EF4206">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noProof/>
          <w:lang w:eastAsia="it-IT"/>
        </w:rPr>
        <mc:AlternateContent>
          <mc:Choice Requires="wps">
            <w:drawing>
              <wp:anchor distT="0" distB="0" distL="114300" distR="114300" simplePos="0" relativeHeight="251663872" behindDoc="0" locked="0" layoutInCell="1" allowOverlap="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750E74" w:rsidRDefault="00750E74"/>
                        </w:txbxContent>
                      </wps:txbx>
                      <wps:bodyPr wrap="square" lIns="0" tIns="0" rIns="0" bIns="0" anchor="ctr" anchorCtr="0" compatLnSpc="0"/>
                    </wps:wsp>
                  </a:graphicData>
                </a:graphic>
              </wp:anchor>
            </w:drawing>
          </mc:Choice>
          <mc:Fallback>
            <w:pict>
              <v:shape id="Forma1" o:spid="_x0000_s1026" style="position:absolute;left:0;text-align:left;margin-left:518.85pt;margin-top:5.4pt;width:28.05pt;height:28.0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750E74" w:rsidRDefault="00750E74"/>
                  </w:txbxContent>
                </v:textbox>
              </v:shape>
            </w:pict>
          </mc:Fallback>
        </mc:AlternateContent>
      </w:r>
      <w:bookmarkStart w:id="2" w:name="OLE_LINK20"/>
      <w:bookmarkStart w:id="3" w:name="OLE_LINK24"/>
    </w:p>
    <w:p w:rsidR="00750E74" w:rsidRPr="00392115" w:rsidRDefault="00750E74">
      <w:pPr>
        <w:ind w:left="360"/>
        <w:jc w:val="both"/>
        <w:rPr>
          <w:rFonts w:ascii="Garamond" w:hAnsi="Garamond" w:cs="Tahoma"/>
          <w:sz w:val="24"/>
          <w:szCs w:val="24"/>
        </w:rPr>
      </w:pPr>
      <w:bookmarkStart w:id="4" w:name="OLE_LINK40"/>
      <w:bookmarkStart w:id="5" w:name="OLE_LINK1"/>
      <w:bookmarkEnd w:id="2"/>
    </w:p>
    <w:bookmarkEnd w:id="0"/>
    <w:bookmarkEnd w:id="1"/>
    <w:bookmarkEnd w:id="3"/>
    <w:bookmarkEnd w:id="4"/>
    <w:bookmarkEnd w:id="5"/>
    <w:p w:rsidR="00EF4206" w:rsidRDefault="00EF4206" w:rsidP="00EF4206">
      <w:pPr>
        <w:tabs>
          <w:tab w:val="left" w:pos="0"/>
        </w:tabs>
        <w:jc w:val="both"/>
        <w:rPr>
          <w:rFonts w:ascii="Garamond" w:hAnsi="Garamond"/>
          <w:b/>
          <w:caps/>
          <w:sz w:val="22"/>
          <w:szCs w:val="22"/>
        </w:rPr>
      </w:pPr>
      <w:r w:rsidRPr="00147988">
        <w:rPr>
          <w:rFonts w:ascii="Garamond" w:hAnsi="Garamond"/>
          <w:b/>
          <w:caps/>
          <w:sz w:val="22"/>
          <w:szCs w:val="22"/>
        </w:rPr>
        <w:t xml:space="preserve">PROCEDURA NEGOZIATA AI SENSI DELL’ART. 1, COMMA 2, LETT. B) DEL L. </w:t>
      </w:r>
      <w:r>
        <w:rPr>
          <w:rFonts w:ascii="Garamond" w:hAnsi="Garamond"/>
          <w:b/>
          <w:caps/>
          <w:sz w:val="22"/>
          <w:szCs w:val="22"/>
        </w:rPr>
        <w:t xml:space="preserve">N° </w:t>
      </w:r>
      <w:r w:rsidRPr="00147988">
        <w:rPr>
          <w:rFonts w:ascii="Garamond" w:hAnsi="Garamond"/>
          <w:b/>
          <w:caps/>
          <w:sz w:val="22"/>
          <w:szCs w:val="22"/>
        </w:rPr>
        <w:t xml:space="preserve">120/2020 </w:t>
      </w:r>
      <w:r>
        <w:rPr>
          <w:rFonts w:ascii="Garamond" w:hAnsi="Garamond"/>
          <w:b/>
          <w:caps/>
          <w:sz w:val="22"/>
          <w:szCs w:val="22"/>
        </w:rPr>
        <w:t xml:space="preserve">tramite rdo aperta sulla piattaforma telematica sater di intercenter </w:t>
      </w:r>
      <w:r w:rsidRPr="00147988">
        <w:rPr>
          <w:rFonts w:ascii="Garamond" w:hAnsi="Garamond"/>
          <w:b/>
          <w:caps/>
          <w:sz w:val="22"/>
          <w:szCs w:val="22"/>
        </w:rPr>
        <w:t xml:space="preserve">PER L’AFFIDAMENTO DEL SERVIZIO </w:t>
      </w:r>
      <w:r>
        <w:rPr>
          <w:rFonts w:ascii="Garamond" w:hAnsi="Garamond"/>
          <w:b/>
          <w:caps/>
          <w:sz w:val="22"/>
          <w:szCs w:val="22"/>
        </w:rPr>
        <w:t>DI PROGRAMMAZIONE ED ORGANIZZAZIONE DELLE ATTIVITA RELATIVE AL PROGETTO S.A.P. rivolto agli utenti disabili residenti nel territorio dell’unione colline matildiche. periodo 01.03.2021-31.12.2022 ed eventuale proroga tecnica di mesi 6.</w:t>
      </w:r>
    </w:p>
    <w:p w:rsidR="00EF4206" w:rsidRDefault="00EF4206" w:rsidP="00EF4206">
      <w:pPr>
        <w:tabs>
          <w:tab w:val="left" w:pos="-1843"/>
        </w:tabs>
        <w:jc w:val="both"/>
        <w:rPr>
          <w:rFonts w:ascii="Garamond" w:hAnsi="Garamond"/>
          <w:b/>
          <w:bCs/>
          <w:sz w:val="22"/>
          <w:szCs w:val="22"/>
          <w:lang w:val="fr-FR"/>
        </w:rPr>
      </w:pPr>
    </w:p>
    <w:p w:rsidR="00EF4206" w:rsidRDefault="00EF4206" w:rsidP="00EF4206">
      <w:pPr>
        <w:tabs>
          <w:tab w:val="left" w:pos="-1843"/>
        </w:tabs>
        <w:jc w:val="both"/>
        <w:rPr>
          <w:rFonts w:ascii="Garamond" w:hAnsi="Garamond"/>
          <w:b/>
          <w:bCs/>
          <w:sz w:val="22"/>
          <w:szCs w:val="22"/>
          <w:lang w:val="fr-FR"/>
        </w:rPr>
      </w:pPr>
      <w:r w:rsidRPr="006D70AE">
        <w:rPr>
          <w:rFonts w:ascii="Garamond" w:hAnsi="Garamond"/>
          <w:b/>
          <w:bCs/>
          <w:sz w:val="22"/>
          <w:szCs w:val="22"/>
          <w:lang w:val="fr-FR"/>
        </w:rPr>
        <w:t xml:space="preserve">CIG </w:t>
      </w:r>
      <w:r w:rsidRPr="00F74B81">
        <w:rPr>
          <w:rFonts w:ascii="Garamond" w:hAnsi="Garamond"/>
          <w:b/>
          <w:bCs/>
          <w:sz w:val="22"/>
          <w:szCs w:val="22"/>
          <w:lang w:val="fr-FR"/>
        </w:rPr>
        <w:t>860628530E</w:t>
      </w:r>
    </w:p>
    <w:p w:rsidR="00EF4206" w:rsidRDefault="00EF4206" w:rsidP="00EF4206">
      <w:pPr>
        <w:autoSpaceDE w:val="0"/>
        <w:adjustRightInd w:val="0"/>
        <w:jc w:val="both"/>
        <w:rPr>
          <w:rFonts w:ascii="Garamond" w:hAnsi="Garamond"/>
          <w:b/>
          <w:sz w:val="22"/>
          <w:szCs w:val="22"/>
        </w:rPr>
      </w:pPr>
      <w:r>
        <w:rPr>
          <w:rFonts w:ascii="Garamond" w:eastAsia="Arial Unicode MS" w:hAnsi="Garamond"/>
          <w:b/>
          <w:bCs/>
          <w:color w:val="000000"/>
          <w:sz w:val="22"/>
          <w:szCs w:val="22"/>
        </w:rPr>
        <w:t xml:space="preserve">CPV: </w:t>
      </w:r>
      <w:r w:rsidRPr="00927686">
        <w:rPr>
          <w:rFonts w:ascii="Garamond" w:eastAsia="Arial Unicode MS" w:hAnsi="Garamond"/>
          <w:b/>
          <w:bCs/>
          <w:color w:val="000000"/>
          <w:sz w:val="22"/>
          <w:szCs w:val="22"/>
        </w:rPr>
        <w:t>85312000-9 - Servizi di assistenza sociale senza alloggio</w:t>
      </w:r>
      <w:r>
        <w:rPr>
          <w:rFonts w:ascii="Garamond" w:eastAsia="Arial Unicode MS" w:hAnsi="Garamond"/>
          <w:b/>
          <w:bCs/>
          <w:color w:val="000000"/>
          <w:sz w:val="22"/>
          <w:szCs w:val="22"/>
        </w:rPr>
        <w:t xml:space="preserve"> </w:t>
      </w:r>
    </w:p>
    <w:p w:rsidR="003717A6" w:rsidRDefault="003717A6">
      <w:pPr>
        <w:widowControl/>
        <w:spacing w:line="276" w:lineRule="auto"/>
        <w:ind w:left="-57"/>
        <w:jc w:val="both"/>
        <w:rPr>
          <w:rFonts w:ascii="Garamond" w:hAnsi="Garamond" w:cs="Tahoma"/>
          <w:sz w:val="24"/>
          <w:szCs w:val="24"/>
        </w:rPr>
      </w:pPr>
    </w:p>
    <w:p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750E74" w:rsidRPr="00392115" w:rsidRDefault="00750E74">
      <w:pPr>
        <w:widowControl/>
        <w:spacing w:line="360" w:lineRule="auto"/>
        <w:jc w:val="both"/>
        <w:rPr>
          <w:rFonts w:ascii="Garamond" w:hAnsi="Garamond" w:cs="Tahoma"/>
          <w:sz w:val="24"/>
          <w:szCs w:val="24"/>
        </w:rPr>
      </w:pPr>
    </w:p>
    <w:p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rsidR="00ED6F1D" w:rsidRPr="00392115" w:rsidRDefault="00ED6F1D" w:rsidP="00EA6FC5">
      <w:pPr>
        <w:pStyle w:val="sche3"/>
        <w:widowControl/>
        <w:spacing w:line="276" w:lineRule="auto"/>
        <w:jc w:val="center"/>
        <w:rPr>
          <w:rFonts w:ascii="Garamond" w:hAnsi="Garamond" w:cs="Tahoma"/>
          <w:sz w:val="24"/>
          <w:szCs w:val="24"/>
          <w:lang w:val="it-IT"/>
        </w:rPr>
      </w:pPr>
    </w:p>
    <w:p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rsidR="0071418D" w:rsidRPr="00392115" w:rsidRDefault="0071418D" w:rsidP="00EA6FC5">
      <w:pPr>
        <w:pStyle w:val="sche3"/>
        <w:widowControl/>
        <w:spacing w:line="276" w:lineRule="auto"/>
        <w:jc w:val="center"/>
        <w:rPr>
          <w:rFonts w:ascii="Garamond" w:hAnsi="Garamond" w:cs="Tahoma"/>
          <w:sz w:val="24"/>
          <w:szCs w:val="24"/>
          <w:lang w:val="it-IT"/>
        </w:rPr>
      </w:pPr>
    </w:p>
    <w:p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rsidR="0071418D" w:rsidRPr="00392115" w:rsidRDefault="0071418D" w:rsidP="00EA6FC5">
      <w:pPr>
        <w:pStyle w:val="sche3"/>
        <w:widowControl/>
        <w:jc w:val="center"/>
        <w:rPr>
          <w:rFonts w:ascii="Garamond" w:hAnsi="Garamond" w:cs="Tahoma"/>
          <w:sz w:val="24"/>
          <w:szCs w:val="24"/>
          <w:u w:val="single"/>
          <w:lang w:val="it-IT"/>
        </w:rPr>
      </w:pPr>
    </w:p>
    <w:p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rsidR="00750E74" w:rsidRPr="00392115" w:rsidRDefault="00750E74" w:rsidP="00EA6FC5">
      <w:pPr>
        <w:pStyle w:val="sche3"/>
        <w:jc w:val="center"/>
        <w:rPr>
          <w:rFonts w:ascii="Garamond" w:hAnsi="Garamond" w:cs="Tahoma"/>
          <w:i/>
          <w:sz w:val="24"/>
          <w:szCs w:val="24"/>
          <w:lang w:val="it-IT"/>
        </w:rPr>
      </w:pPr>
    </w:p>
    <w:p w:rsidR="00750E74" w:rsidRPr="00392115" w:rsidRDefault="00750E74" w:rsidP="00EA6FC5">
      <w:pPr>
        <w:pStyle w:val="sche3"/>
        <w:jc w:val="center"/>
        <w:rPr>
          <w:rFonts w:ascii="Garamond" w:hAnsi="Garamond" w:cs="Tahoma"/>
          <w:i/>
          <w:sz w:val="24"/>
          <w:szCs w:val="24"/>
          <w:lang w:val="it-IT"/>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rsidR="00814AC4" w:rsidRPr="00392115" w:rsidRDefault="00814AC4" w:rsidP="00814AC4">
      <w:pPr>
        <w:pStyle w:val="Standard"/>
        <w:widowControl w:val="0"/>
        <w:tabs>
          <w:tab w:val="left" w:pos="-31226"/>
        </w:tabs>
        <w:ind w:left="454"/>
        <w:jc w:val="both"/>
        <w:rPr>
          <w:rFonts w:ascii="Garamond" w:hAnsi="Garamond"/>
          <w:szCs w:val="24"/>
        </w:rPr>
      </w:pPr>
    </w:p>
    <w:p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7D0C818" wp14:editId="2F992EA4">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814AC4" w:rsidRDefault="00814AC4" w:rsidP="00814AC4"/>
                        </w:txbxContent>
                      </wps:txbx>
                      <wps:bodyPr wrap="square" lIns="0" tIns="0" rIns="0" bIns="0" anchor="ctr" anchorCtr="0" compatLnSpc="0"/>
                    </wps:wsp>
                  </a:graphicData>
                </a:graphic>
              </wp:anchor>
            </w:drawing>
          </mc:Choice>
          <mc:Fallback>
            <w:pict>
              <v:shape w14:anchorId="47D0C818"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814AC4" w:rsidRDefault="00814AC4" w:rsidP="00814AC4"/>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7C2C1D94" wp14:editId="4377C0B5">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15427" w:rsidRDefault="00215427" w:rsidP="00215427"/>
                        </w:txbxContent>
                      </wps:txbx>
                      <wps:bodyPr wrap="square" lIns="0" tIns="0" rIns="0" bIns="0" anchor="ctr" anchorCtr="0" compatLnSpc="0"/>
                    </wps:wsp>
                  </a:graphicData>
                </a:graphic>
              </wp:anchor>
            </w:drawing>
          </mc:Choice>
          <mc:Fallback>
            <w:pict>
              <v:shape w14:anchorId="7C2C1D94"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15427" w:rsidRDefault="00215427" w:rsidP="00215427"/>
                  </w:txbxContent>
                </v:textbox>
              </v:shape>
            </w:pict>
          </mc:Fallback>
        </mc:AlternateContent>
      </w:r>
    </w:p>
    <w:p w:rsidR="00814AC4" w:rsidRPr="00392115" w:rsidRDefault="00814AC4" w:rsidP="00814AC4">
      <w:pPr>
        <w:pStyle w:val="Standard"/>
        <w:widowControl w:val="0"/>
        <w:tabs>
          <w:tab w:val="left" w:pos="-31680"/>
        </w:tabs>
        <w:jc w:val="both"/>
        <w:rPr>
          <w:rFonts w:ascii="Garamond" w:hAnsi="Garamond"/>
          <w:szCs w:val="24"/>
        </w:rPr>
      </w:pPr>
    </w:p>
    <w:p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rsidR="00814AC4" w:rsidRPr="00392115" w:rsidRDefault="00814AC4" w:rsidP="00814AC4">
      <w:pPr>
        <w:pStyle w:val="Standard"/>
        <w:tabs>
          <w:tab w:val="left" w:pos="1588"/>
          <w:tab w:val="left" w:pos="2580"/>
        </w:tabs>
        <w:ind w:left="1304"/>
        <w:jc w:val="both"/>
        <w:rPr>
          <w:rFonts w:ascii="Garamond" w:hAnsi="Garamond"/>
          <w:szCs w:val="24"/>
        </w:rPr>
      </w:pPr>
    </w:p>
    <w:p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rsidR="00814AC4" w:rsidRPr="00392115" w:rsidRDefault="00814AC4" w:rsidP="00814AC4">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rsidR="001A40EF" w:rsidRPr="00392115" w:rsidRDefault="001A40EF" w:rsidP="001A40EF">
      <w:pPr>
        <w:pStyle w:val="Standard"/>
        <w:widowControl w:val="0"/>
        <w:tabs>
          <w:tab w:val="left" w:pos="-31226"/>
        </w:tabs>
        <w:ind w:left="454"/>
        <w:jc w:val="both"/>
        <w:rPr>
          <w:rFonts w:ascii="Garamond" w:hAnsi="Garamond"/>
          <w:szCs w:val="24"/>
        </w:rPr>
      </w:pPr>
    </w:p>
    <w:p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rsidR="001A40EF" w:rsidRPr="00392115" w:rsidRDefault="001A40EF" w:rsidP="001A40EF">
      <w:pPr>
        <w:pStyle w:val="Standard"/>
        <w:widowControl w:val="0"/>
        <w:ind w:left="1068"/>
        <w:rPr>
          <w:rFonts w:ascii="Garamond" w:hAnsi="Garamond"/>
          <w:szCs w:val="24"/>
        </w:rPr>
      </w:pPr>
    </w:p>
    <w:p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lastRenderedPageBreak/>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pStyle w:val="Standard"/>
        <w:widowControl w:val="0"/>
        <w:ind w:left="1068"/>
        <w:rPr>
          <w:rFonts w:ascii="Garamond" w:hAnsi="Garamond"/>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rPr>
          <w:rFonts w:ascii="Garamond" w:hAnsi="Garamond"/>
          <w:szCs w:val="24"/>
        </w:rPr>
      </w:pPr>
    </w:p>
    <w:p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B734AB" w:rsidRDefault="00B734AB" w:rsidP="00EF3F8A">
      <w:pPr>
        <w:pStyle w:val="Standard"/>
        <w:tabs>
          <w:tab w:val="left" w:pos="1588"/>
          <w:tab w:val="left" w:pos="2580"/>
        </w:tabs>
        <w:ind w:left="1304"/>
        <w:jc w:val="both"/>
        <w:rPr>
          <w:rFonts w:ascii="Garamond" w:eastAsia="Tahoma" w:hAnsi="Garamond" w:cs="Tahoma"/>
          <w:szCs w:val="24"/>
        </w:rPr>
      </w:pP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rsidR="00EF3F8A" w:rsidRPr="00392115" w:rsidRDefault="00EF3F8A" w:rsidP="00EF3F8A">
      <w:pPr>
        <w:pStyle w:val="Standard"/>
        <w:widowControl w:val="0"/>
        <w:tabs>
          <w:tab w:val="left" w:pos="-14930"/>
          <w:tab w:val="left" w:pos="-13938"/>
        </w:tabs>
        <w:ind w:left="850"/>
        <w:jc w:val="both"/>
        <w:rPr>
          <w:rFonts w:ascii="Garamond" w:hAnsi="Garamond"/>
          <w:szCs w:val="24"/>
        </w:rPr>
      </w:pPr>
    </w:p>
    <w:p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751C31DE" wp14:editId="55B20AF5">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751C31DE"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lastRenderedPageBreak/>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2A5B35D7" wp14:editId="082D54F9">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EF3F8A" w:rsidRDefault="00EF3F8A" w:rsidP="00EF3F8A"/>
                        </w:txbxContent>
                      </wps:txbx>
                      <wps:bodyPr wrap="square" lIns="0" tIns="0" rIns="0" bIns="0" anchor="ctr" anchorCtr="0" compatLnSpc="0"/>
                    </wps:wsp>
                  </a:graphicData>
                </a:graphic>
              </wp:anchor>
            </w:drawing>
          </mc:Choice>
          <mc:Fallback>
            <w:pict>
              <v:shape w14:anchorId="2A5B35D7"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EF3F8A" w:rsidRDefault="00EF3F8A" w:rsidP="00EF3F8A"/>
                  </w:txbxContent>
                </v:textbox>
              </v:shape>
            </w:pict>
          </mc:Fallback>
        </mc:AlternateContent>
      </w:r>
    </w:p>
    <w:p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rsidR="00E0785E" w:rsidRPr="00392115" w:rsidRDefault="00E0785E" w:rsidP="00B734AB">
      <w:pPr>
        <w:pStyle w:val="sche3"/>
        <w:tabs>
          <w:tab w:val="left" w:pos="284"/>
          <w:tab w:val="left" w:pos="1276"/>
        </w:tabs>
        <w:rPr>
          <w:rFonts w:ascii="Garamond" w:hAnsi="Garamond" w:cs="Tahoma"/>
          <w:i/>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4AB" w:rsidRPr="00392115" w:rsidRDefault="00B734AB" w:rsidP="00B734AB">
      <w:pPr>
        <w:pStyle w:val="sche3"/>
        <w:tabs>
          <w:tab w:val="left" w:pos="284"/>
          <w:tab w:val="left" w:pos="1276"/>
        </w:tabs>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rsidR="00CF6268" w:rsidRPr="00392115" w:rsidRDefault="00CF6268" w:rsidP="00B734AB">
      <w:pPr>
        <w:pStyle w:val="sche3"/>
        <w:tabs>
          <w:tab w:val="left" w:pos="284"/>
          <w:tab w:val="left" w:pos="1276"/>
        </w:tabs>
        <w:rPr>
          <w:rFonts w:ascii="Garamond" w:hAnsi="Garamond" w:cs="Tahoma"/>
          <w:sz w:val="24"/>
          <w:szCs w:val="24"/>
          <w:lang w:val="it-IT"/>
        </w:rPr>
      </w:pPr>
    </w:p>
    <w:p w:rsidR="00F8400D" w:rsidRPr="00F8400D" w:rsidRDefault="00F8400D" w:rsidP="00F8400D">
      <w:pPr>
        <w:pStyle w:val="Standard"/>
        <w:widowControl w:val="0"/>
        <w:numPr>
          <w:ilvl w:val="0"/>
          <w:numId w:val="18"/>
        </w:numPr>
        <w:tabs>
          <w:tab w:val="left" w:pos="454"/>
          <w:tab w:val="left" w:pos="1446"/>
        </w:tabs>
        <w:spacing w:line="276" w:lineRule="auto"/>
        <w:jc w:val="both"/>
        <w:rPr>
          <w:rFonts w:ascii="Garamond" w:hAnsi="Garamond"/>
          <w:szCs w:val="24"/>
        </w:rPr>
      </w:pPr>
      <w:r>
        <w:rPr>
          <w:rFonts w:ascii="Garamond" w:eastAsia="Tahoma" w:hAnsi="Garamond" w:cs="Tahoma"/>
          <w:szCs w:val="24"/>
        </w:rPr>
        <w:t xml:space="preserve">     </w:t>
      </w:r>
      <w:r w:rsidR="00CB6974" w:rsidRPr="00392115">
        <w:rPr>
          <w:rFonts w:ascii="Garamond" w:eastAsia="Tahoma" w:hAnsi="Garamond" w:cs="Tahoma"/>
          <w:szCs w:val="24"/>
        </w:rPr>
        <w:t>di accettare senza condizione o riserva alcuna tutte le norme e disposizioni contenute nel</w:t>
      </w:r>
      <w:r>
        <w:rPr>
          <w:rFonts w:ascii="Garamond" w:eastAsia="Tahoma" w:hAnsi="Garamond" w:cs="Tahoma"/>
          <w:szCs w:val="24"/>
        </w:rPr>
        <w:t xml:space="preserve">la documentazione di gara;    </w:t>
      </w:r>
    </w:p>
    <w:p w:rsidR="00B734AB" w:rsidRPr="00F8400D" w:rsidRDefault="00F8400D" w:rsidP="00F8400D">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Pr>
          <w:rFonts w:ascii="Garamond" w:eastAsia="Tahoma" w:hAnsi="Garamond" w:cs="Tahoma"/>
          <w:szCs w:val="24"/>
        </w:rPr>
        <w:t xml:space="preserve">     </w:t>
      </w:r>
      <w:r w:rsidRPr="001B4FEE">
        <w:rPr>
          <w:rFonts w:ascii="Garamond" w:eastAsia="Tahoma" w:hAnsi="Garamond" w:cs="Tahoma"/>
          <w:szCs w:val="24"/>
        </w:rPr>
        <w:t>di accettare la clausola sociale meglio declinata al punto 27 del disciplinare e di aver allegato alla documentazione amministrativa il progetto di riassorbimento del personale</w:t>
      </w:r>
      <w:r w:rsidRPr="000C5668">
        <w:rPr>
          <w:rFonts w:ascii="Garamond" w:eastAsia="Tahoma" w:hAnsi="Garamond" w:cs="Tahoma"/>
          <w:szCs w:val="24"/>
        </w:rPr>
        <w:t xml:space="preserve">   </w:t>
      </w:r>
    </w:p>
    <w:p w:rsidR="00CB6974" w:rsidRPr="00F8400D" w:rsidRDefault="00B734AB" w:rsidP="00F8400D">
      <w:pPr>
        <w:pStyle w:val="Paragrafoelenco"/>
        <w:numPr>
          <w:ilvl w:val="0"/>
          <w:numId w:val="18"/>
        </w:numPr>
        <w:autoSpaceDN/>
        <w:jc w:val="both"/>
        <w:textAlignment w:val="auto"/>
        <w:rPr>
          <w:rFonts w:ascii="Times New Roman" w:eastAsia="Tahoma" w:hAnsi="Times New Roman" w:cs="Tahoma"/>
          <w:sz w:val="24"/>
          <w:szCs w:val="24"/>
        </w:rPr>
      </w:pPr>
      <w:r w:rsidRPr="0076032A">
        <w:rPr>
          <w:rFonts w:ascii="Times New Roman" w:eastAsia="Tahoma" w:hAnsi="Times New Roman" w:cs="Tahoma"/>
          <w:sz w:val="24"/>
          <w:szCs w:val="24"/>
        </w:rPr>
        <w:t xml:space="preserve">di obbligarsi  </w:t>
      </w:r>
      <w:r>
        <w:rPr>
          <w:rFonts w:ascii="Times New Roman" w:eastAsia="Tahoma" w:hAnsi="Times New Roman" w:cs="Tahoma"/>
          <w:sz w:val="24"/>
          <w:szCs w:val="24"/>
        </w:rPr>
        <w:t>mettere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w:t>
      </w:r>
      <w:r w:rsidRPr="0076032A">
        <w:rPr>
          <w:rFonts w:ascii="Times New Roman" w:eastAsia="Tahoma" w:hAnsi="Times New Roman" w:cs="Tahoma"/>
          <w:sz w:val="24"/>
          <w:szCs w:val="24"/>
        </w:rPr>
        <w:lastRenderedPageBreak/>
        <w:t>delle spese sostenute per le prestazioni espletate ai sensi dell'art. 32, co. 8, d</w:t>
      </w:r>
      <w:r w:rsidR="00F8400D">
        <w:rPr>
          <w:rFonts w:ascii="Times New Roman" w:eastAsia="Tahoma" w:hAnsi="Times New Roman" w:cs="Tahoma"/>
          <w:sz w:val="24"/>
          <w:szCs w:val="24"/>
        </w:rPr>
        <w:t>el D. Lgs. n. 50/2016 e s.m.i.</w:t>
      </w:r>
    </w:p>
    <w:p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contratto: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rsidR="00B734AB" w:rsidRDefault="00B734AB" w:rsidP="00B734AB">
      <w:pPr>
        <w:numPr>
          <w:ilvl w:val="0"/>
          <w:numId w:val="21"/>
        </w:numPr>
        <w:tabs>
          <w:tab w:val="left" w:pos="454"/>
          <w:tab w:val="left" w:pos="793"/>
        </w:tabs>
        <w:autoSpaceDN/>
        <w:spacing w:line="276" w:lineRule="auto"/>
        <w:jc w:val="both"/>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6D255C" w:rsidRPr="00392115" w:rsidRDefault="006D255C" w:rsidP="00B734AB">
      <w:pPr>
        <w:pStyle w:val="sche3"/>
        <w:tabs>
          <w:tab w:val="left" w:pos="284"/>
          <w:tab w:val="left" w:pos="1276"/>
        </w:tabs>
        <w:rPr>
          <w:rFonts w:ascii="Garamond" w:hAnsi="Garamond" w:cs="Tahoma"/>
          <w:sz w:val="24"/>
          <w:szCs w:val="24"/>
          <w:lang w:val="it-IT"/>
        </w:rPr>
      </w:pP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Default="00B734AB" w:rsidP="00CF6268">
      <w:pPr>
        <w:pStyle w:val="sche3"/>
        <w:tabs>
          <w:tab w:val="left" w:pos="284"/>
          <w:tab w:val="left" w:pos="1276"/>
        </w:tabs>
        <w:ind w:left="644" w:hanging="284"/>
        <w:rPr>
          <w:rFonts w:ascii="Garamond" w:hAnsi="Garamond" w:cs="Tahoma"/>
          <w:sz w:val="24"/>
          <w:szCs w:val="24"/>
          <w:lang w:val="it-IT"/>
        </w:rPr>
      </w:pPr>
    </w:p>
    <w:p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r>
        <w:rPr>
          <w:rFonts w:cs="Arial"/>
          <w:sz w:val="24"/>
          <w:szCs w:val="24"/>
        </w:rPr>
        <w:t>Ufficio/sede dell’Agenzia delle Entrate:</w:t>
      </w:r>
    </w:p>
    <w:p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w:t>
      </w:r>
      <w:r>
        <w:rPr>
          <w:rFonts w:cs="Arial"/>
          <w:sz w:val="24"/>
          <w:szCs w:val="24"/>
        </w:rPr>
        <w:lastRenderedPageBreak/>
        <w:t xml:space="preserve">________________________________, </w:t>
      </w:r>
    </w:p>
    <w:p w:rsidR="00B734AB" w:rsidRDefault="00B734AB" w:rsidP="00B734AB">
      <w:pPr>
        <w:spacing w:line="360" w:lineRule="auto"/>
        <w:jc w:val="both"/>
        <w:rPr>
          <w:rFonts w:cs="Arial"/>
          <w:sz w:val="24"/>
          <w:szCs w:val="24"/>
        </w:rPr>
      </w:pPr>
      <w:r>
        <w:rPr>
          <w:rFonts w:cs="Arial"/>
          <w:sz w:val="24"/>
          <w:szCs w:val="24"/>
        </w:rPr>
        <w:t>PEC _____________________________________.</w:t>
      </w: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p>
    <w:p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B734AB" w:rsidRDefault="00B734AB" w:rsidP="00B734AB">
      <w:pPr>
        <w:widowControl/>
        <w:tabs>
          <w:tab w:val="left" w:pos="0"/>
        </w:tabs>
        <w:spacing w:line="360" w:lineRule="auto"/>
        <w:jc w:val="both"/>
        <w:rPr>
          <w:rFonts w:cs="Tahoma"/>
          <w:sz w:val="24"/>
          <w:szCs w:val="24"/>
        </w:rPr>
      </w:pPr>
    </w:p>
    <w:p w:rsidR="00B734AB" w:rsidRDefault="00B734AB" w:rsidP="00B734AB">
      <w:pPr>
        <w:widowControl/>
        <w:tabs>
          <w:tab w:val="left" w:pos="0"/>
        </w:tabs>
        <w:spacing w:line="360" w:lineRule="auto"/>
        <w:jc w:val="both"/>
        <w:rPr>
          <w:rFonts w:cs="Tahoma"/>
          <w:sz w:val="24"/>
          <w:szCs w:val="24"/>
        </w:rPr>
      </w:pPr>
    </w:p>
    <w:p w:rsidR="00B734AB" w:rsidRDefault="00B734AB" w:rsidP="00B734AB">
      <w:pPr>
        <w:spacing w:line="360" w:lineRule="auto"/>
        <w:ind w:left="3600" w:firstLine="720"/>
        <w:jc w:val="both"/>
        <w:rPr>
          <w:rFonts w:cs="Arial"/>
          <w:b/>
        </w:rPr>
      </w:pPr>
    </w:p>
    <w:p w:rsidR="00B734AB" w:rsidRDefault="00B734AB" w:rsidP="00B734AB">
      <w:pPr>
        <w:spacing w:line="360" w:lineRule="auto"/>
        <w:ind w:left="3600" w:firstLine="720"/>
        <w:jc w:val="both"/>
        <w:rPr>
          <w:rFonts w:ascii="Arial" w:hAnsi="Arial" w:cs="Arial"/>
          <w:b/>
        </w:rPr>
      </w:pPr>
    </w:p>
    <w:p w:rsidR="00B734AB" w:rsidRDefault="00B734AB" w:rsidP="00B734AB">
      <w:pPr>
        <w:tabs>
          <w:tab w:val="left" w:pos="0"/>
        </w:tabs>
        <w:jc w:val="center"/>
      </w:pPr>
      <w:r>
        <w:t xml:space="preserve">              </w:t>
      </w:r>
      <w:r>
        <w:tab/>
      </w:r>
      <w:r>
        <w:tab/>
      </w:r>
      <w:r>
        <w:tab/>
      </w:r>
      <w:r>
        <w:tab/>
      </w:r>
      <w:r>
        <w:tab/>
      </w:r>
      <w:r>
        <w:tab/>
        <w:t xml:space="preserve"> IL RICHIEDENTE</w:t>
      </w:r>
    </w:p>
    <w:p w:rsidR="00B734AB" w:rsidRDefault="00B734AB" w:rsidP="00B734AB">
      <w:pPr>
        <w:tabs>
          <w:tab w:val="left" w:pos="0"/>
        </w:tabs>
        <w:jc w:val="center"/>
      </w:pPr>
    </w:p>
    <w:p w:rsidR="00B734AB" w:rsidRDefault="00B734AB" w:rsidP="00B734AB">
      <w:pPr>
        <w:spacing w:line="360" w:lineRule="auto"/>
        <w:ind w:left="4956" w:firstLine="708"/>
        <w:jc w:val="both"/>
      </w:pPr>
      <w:r>
        <w:t>______________________________</w:t>
      </w:r>
    </w:p>
    <w:p w:rsidR="00B734AB" w:rsidRDefault="00B734AB" w:rsidP="00B734AB">
      <w:pPr>
        <w:spacing w:line="360" w:lineRule="auto"/>
        <w:ind w:left="4956" w:firstLine="708"/>
        <w:jc w:val="both"/>
        <w:rPr>
          <w:sz w:val="18"/>
          <w:szCs w:val="18"/>
        </w:rPr>
      </w:pPr>
      <w:r>
        <w:rPr>
          <w:sz w:val="18"/>
          <w:szCs w:val="18"/>
        </w:rPr>
        <w:t xml:space="preserve">                             (firmato digitalmente)</w:t>
      </w:r>
    </w:p>
    <w:p w:rsidR="00B734AB" w:rsidRDefault="00B734AB" w:rsidP="00B734AB">
      <w:pPr>
        <w:spacing w:line="360" w:lineRule="auto"/>
        <w:ind w:left="4956" w:firstLine="708"/>
        <w:jc w:val="both"/>
        <w:rPr>
          <w:sz w:val="18"/>
          <w:szCs w:val="18"/>
        </w:rPr>
      </w:pPr>
    </w:p>
    <w:p w:rsidR="00B734AB" w:rsidRDefault="00B734AB" w:rsidP="00B734AB">
      <w:pPr>
        <w:spacing w:line="360" w:lineRule="auto"/>
        <w:ind w:left="4956" w:firstLine="708"/>
        <w:jc w:val="both"/>
        <w:rPr>
          <w:sz w:val="18"/>
          <w:szCs w:val="18"/>
        </w:rPr>
      </w:pPr>
    </w:p>
    <w:p w:rsidR="00B734AB" w:rsidRDefault="00B734AB" w:rsidP="00B734AB">
      <w:pPr>
        <w:tabs>
          <w:tab w:val="left" w:pos="142"/>
        </w:tabs>
        <w:jc w:val="both"/>
        <w:rPr>
          <w:b/>
          <w:i/>
          <w:u w:val="single"/>
        </w:rPr>
      </w:pPr>
    </w:p>
    <w:p w:rsidR="00B734AB" w:rsidRPr="00392115" w:rsidRDefault="00B734AB" w:rsidP="00CF6268">
      <w:pPr>
        <w:pStyle w:val="sche3"/>
        <w:tabs>
          <w:tab w:val="left" w:pos="284"/>
          <w:tab w:val="left" w:pos="1276"/>
        </w:tabs>
        <w:ind w:left="644" w:hanging="284"/>
        <w:rPr>
          <w:rFonts w:ascii="Garamond" w:hAnsi="Garamond" w:cs="Tahoma"/>
          <w:sz w:val="24"/>
          <w:szCs w:val="24"/>
          <w:lang w:val="it-IT"/>
        </w:rPr>
      </w:pPr>
      <w:bookmarkStart w:id="7" w:name="_GoBack"/>
      <w:bookmarkEnd w:id="7"/>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D7" w:rsidRDefault="00777DD7">
      <w:r>
        <w:separator/>
      </w:r>
    </w:p>
  </w:endnote>
  <w:endnote w:type="continuationSeparator" w:id="0">
    <w:p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8843"/>
      <w:docPartObj>
        <w:docPartGallery w:val="Page Numbers (Bottom of Page)"/>
        <w:docPartUnique/>
      </w:docPartObj>
    </w:sdtPr>
    <w:sdtEndPr/>
    <w:sdtContent>
      <w:p w:rsidR="00B3222B" w:rsidRDefault="00B3222B">
        <w:pPr>
          <w:pStyle w:val="Pidipagina"/>
          <w:jc w:val="right"/>
        </w:pPr>
        <w:r>
          <w:fldChar w:fldCharType="begin"/>
        </w:r>
        <w:r>
          <w:instrText>PAGE   \* MERGEFORMAT</w:instrText>
        </w:r>
        <w:r>
          <w:fldChar w:fldCharType="separate"/>
        </w:r>
        <w:r w:rsidR="00EF4206">
          <w:rPr>
            <w:noProof/>
          </w:rPr>
          <w:t>3</w:t>
        </w:r>
        <w:r>
          <w:fldChar w:fldCharType="end"/>
        </w:r>
      </w:p>
    </w:sdtContent>
  </w:sdt>
  <w:p w:rsidR="00A4017B" w:rsidRDefault="00A401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D7" w:rsidRDefault="00777DD7">
      <w:r>
        <w:rPr>
          <w:color w:val="000000"/>
        </w:rPr>
        <w:separator/>
      </w:r>
    </w:p>
  </w:footnote>
  <w:footnote w:type="continuationSeparator" w:id="0">
    <w:p w:rsidR="00777DD7" w:rsidRDefault="00777DD7">
      <w:r>
        <w:continuationSeparator/>
      </w:r>
    </w:p>
  </w:footnote>
  <w:footnote w:id="1">
    <w:p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A4017B" w:rsidRDefault="00A4017B" w:rsidP="00155428">
      <w:pPr>
        <w:pStyle w:val="Footnot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3"/>
  </w:num>
  <w:num w:numId="5">
    <w:abstractNumId w:val="14"/>
  </w:num>
  <w:num w:numId="6">
    <w:abstractNumId w:val="15"/>
  </w:num>
  <w:num w:numId="7">
    <w:abstractNumId w:val="16"/>
  </w:num>
  <w:num w:numId="8">
    <w:abstractNumId w:val="22"/>
  </w:num>
  <w:num w:numId="9">
    <w:abstractNumId w:val="10"/>
  </w:num>
  <w:num w:numId="10">
    <w:abstractNumId w:val="6"/>
  </w:num>
  <w:num w:numId="11">
    <w:abstractNumId w:val="3"/>
  </w:num>
  <w:num w:numId="12">
    <w:abstractNumId w:val="12"/>
  </w:num>
  <w:num w:numId="13">
    <w:abstractNumId w:val="25"/>
  </w:num>
  <w:num w:numId="14">
    <w:abstractNumId w:val="26"/>
  </w:num>
  <w:num w:numId="15">
    <w:abstractNumId w:val="9"/>
  </w:num>
  <w:num w:numId="16">
    <w:abstractNumId w:val="4"/>
  </w:num>
  <w:num w:numId="17">
    <w:abstractNumId w:val="11"/>
  </w:num>
  <w:num w:numId="18">
    <w:abstractNumId w:val="1"/>
  </w:num>
  <w:num w:numId="19">
    <w:abstractNumId w:val="2"/>
  </w:num>
  <w:num w:numId="20">
    <w:abstractNumId w:val="7"/>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74"/>
    <w:rsid w:val="00012A1B"/>
    <w:rsid w:val="000618DC"/>
    <w:rsid w:val="000B6858"/>
    <w:rsid w:val="001024EC"/>
    <w:rsid w:val="001165CE"/>
    <w:rsid w:val="00155428"/>
    <w:rsid w:val="001A40EF"/>
    <w:rsid w:val="001C6EA5"/>
    <w:rsid w:val="001F3170"/>
    <w:rsid w:val="00206F9D"/>
    <w:rsid w:val="00215427"/>
    <w:rsid w:val="0026072A"/>
    <w:rsid w:val="002C1829"/>
    <w:rsid w:val="002D176D"/>
    <w:rsid w:val="002E52DB"/>
    <w:rsid w:val="0031587F"/>
    <w:rsid w:val="003717A6"/>
    <w:rsid w:val="00387A2F"/>
    <w:rsid w:val="00392115"/>
    <w:rsid w:val="003D3821"/>
    <w:rsid w:val="003D5854"/>
    <w:rsid w:val="003E1B32"/>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EF4206"/>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D92F-42F2-48FC-A7EF-8B481DA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2004</Words>
  <Characters>11424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14</cp:revision>
  <cp:lastPrinted>2020-06-25T07:28:00Z</cp:lastPrinted>
  <dcterms:created xsi:type="dcterms:W3CDTF">2020-04-28T15:35:00Z</dcterms:created>
  <dcterms:modified xsi:type="dcterms:W3CDTF">2021-01-23T08:27:00Z</dcterms:modified>
</cp:coreProperties>
</file>