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0CD" w14:textId="77777777" w:rsidR="00750E74" w:rsidRPr="00392115" w:rsidRDefault="00750E74">
      <w:pPr>
        <w:widowControl/>
        <w:jc w:val="both"/>
        <w:rPr>
          <w:rFonts w:ascii="Garamond" w:hAnsi="Garamond" w:cs="Tahoma"/>
          <w:bCs/>
          <w:u w:val="single"/>
        </w:rPr>
      </w:pPr>
      <w:bookmarkStart w:id="0" w:name="OLE_LINK41"/>
    </w:p>
    <w:p w14:paraId="64C17E5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6E19CCC3" w14:textId="77777777" w:rsidR="00750E74" w:rsidRPr="00392115" w:rsidRDefault="00750E74">
      <w:pPr>
        <w:widowControl/>
        <w:jc w:val="both"/>
        <w:rPr>
          <w:rFonts w:ascii="Garamond" w:hAnsi="Garamond" w:cs="Tahoma"/>
          <w:b/>
          <w:sz w:val="24"/>
          <w:szCs w:val="24"/>
        </w:rPr>
      </w:pPr>
    </w:p>
    <w:p w14:paraId="6ED15544"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FC0F86D"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4144" behindDoc="0" locked="0" layoutInCell="1" allowOverlap="1" wp14:anchorId="64C9AA01" wp14:editId="278BD888">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62ABA61" w14:textId="77777777" w:rsidR="00750E74" w:rsidRDefault="00750E74"/>
                        </w:txbxContent>
                      </wps:txbx>
                      <wps:bodyPr wrap="square" lIns="0" tIns="0" rIns="0" bIns="0" anchor="ctr" anchorCtr="0" compatLnSpc="0"/>
                    </wps:wsp>
                  </a:graphicData>
                </a:graphic>
              </wp:anchor>
            </w:drawing>
          </mc:Choice>
          <mc:Fallback>
            <w:pict>
              <v:shape w14:anchorId="64C9AA01" id="Forma1" o:spid="_x0000_s1026" style="position:absolute;left:0;text-align:left;margin-left:518.85pt;margin-top:5.4pt;width:28.05pt;height:28.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62ABA61" w14:textId="77777777" w:rsidR="00750E74" w:rsidRDefault="00750E74"/>
                  </w:txbxContent>
                </v:textbox>
              </v:shape>
            </w:pict>
          </mc:Fallback>
        </mc:AlternateContent>
      </w:r>
    </w:p>
    <w:p w14:paraId="59076EFF"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01CF5BE" w14:textId="3E73235A" w:rsidR="003E1B32" w:rsidRPr="00392115" w:rsidRDefault="003E1B32" w:rsidP="00541785">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00541785">
        <w:rPr>
          <w:rFonts w:ascii="Garamond" w:hAnsi="Garamond"/>
          <w:b/>
          <w:sz w:val="24"/>
          <w:szCs w:val="24"/>
        </w:rPr>
        <w:t>Unione Colline Matildiche</w:t>
      </w:r>
    </w:p>
    <w:p w14:paraId="120C342C"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793A2DA9" w14:textId="77777777" w:rsidR="00750E74" w:rsidRPr="00392115" w:rsidRDefault="00750E74">
      <w:pPr>
        <w:widowControl/>
        <w:ind w:left="360"/>
        <w:jc w:val="both"/>
        <w:rPr>
          <w:rFonts w:ascii="Garamond" w:hAnsi="Garamond"/>
        </w:rPr>
      </w:pPr>
      <w:bookmarkStart w:id="2" w:name="OLE_LINK20"/>
      <w:bookmarkStart w:id="3" w:name="OLE_LINK24"/>
    </w:p>
    <w:p w14:paraId="47F696A5"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p w14:paraId="59FE014C" w14:textId="77777777" w:rsidR="007F18EB" w:rsidRPr="00392115" w:rsidRDefault="007F18EB" w:rsidP="007F18EB">
      <w:pPr>
        <w:jc w:val="center"/>
        <w:rPr>
          <w:rFonts w:ascii="Garamond" w:hAnsi="Garamond"/>
          <w:b/>
          <w:caps/>
        </w:rPr>
      </w:pPr>
      <w:bookmarkStart w:id="6" w:name="OLE_LINK2"/>
      <w:bookmarkStart w:id="7" w:name="OLE_LINK21"/>
      <w:bookmarkStart w:id="8" w:name="_Hlk72926009"/>
      <w:bookmarkEnd w:id="0"/>
      <w:bookmarkEnd w:id="1"/>
      <w:bookmarkEnd w:id="3"/>
      <w:bookmarkEnd w:id="4"/>
      <w:bookmarkEnd w:id="5"/>
    </w:p>
    <w:bookmarkEnd w:id="6"/>
    <w:bookmarkEnd w:id="7"/>
    <w:bookmarkEnd w:id="8"/>
    <w:p w14:paraId="40EF026C" w14:textId="77777777" w:rsidR="00D47211" w:rsidRPr="00D47211" w:rsidRDefault="00D47211" w:rsidP="00D47211">
      <w:pPr>
        <w:jc w:val="both"/>
        <w:rPr>
          <w:rFonts w:ascii="Calibri Light" w:eastAsia="TimesNewRomanPS-BoldMT" w:hAnsi="Calibri Light" w:cs="TimesNewRomanPSMT"/>
          <w:b/>
          <w:sz w:val="24"/>
          <w:szCs w:val="24"/>
          <w:lang w:eastAsia="it-IT"/>
        </w:rPr>
      </w:pPr>
      <w:r w:rsidRPr="00D47211">
        <w:rPr>
          <w:rFonts w:ascii="Calibri Light" w:eastAsia="TimesNewRomanPS-BoldMT" w:hAnsi="Calibri Light" w:cs="TimesNewRomanPSMT"/>
          <w:b/>
          <w:sz w:val="24"/>
          <w:szCs w:val="24"/>
          <w:lang w:eastAsia="it-IT"/>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2C3CCC97" w14:textId="77777777" w:rsidR="00D47211" w:rsidRPr="00D47211" w:rsidRDefault="00D47211" w:rsidP="00D47211">
      <w:pPr>
        <w:jc w:val="both"/>
        <w:rPr>
          <w:rFonts w:ascii="Calibri Light" w:eastAsia="TimesNewRomanPS-BoldMT" w:hAnsi="Calibri Light" w:cs="TimesNewRomanPSMT"/>
          <w:b/>
          <w:sz w:val="24"/>
          <w:szCs w:val="24"/>
          <w:lang w:eastAsia="it-IT"/>
        </w:rPr>
      </w:pPr>
    </w:p>
    <w:p w14:paraId="33819127" w14:textId="77777777" w:rsidR="00D47211" w:rsidRPr="00D47211" w:rsidRDefault="00D47211" w:rsidP="00D47211">
      <w:pPr>
        <w:jc w:val="both"/>
        <w:rPr>
          <w:rFonts w:ascii="Calibri Light" w:eastAsia="TimesNewRomanPS-BoldMT" w:hAnsi="Calibri Light" w:cs="TimesNewRomanPSMT"/>
          <w:b/>
          <w:bCs/>
          <w:sz w:val="24"/>
          <w:szCs w:val="24"/>
          <w:lang w:eastAsia="it-IT"/>
        </w:rPr>
      </w:pPr>
      <w:bookmarkStart w:id="9" w:name="_Hlk72925769"/>
      <w:r w:rsidRPr="00D47211">
        <w:rPr>
          <w:rFonts w:ascii="Calibri Light" w:eastAsia="TimesNewRomanPS-BoldMT" w:hAnsi="Calibri Light" w:cs="TimesNewRomanPSMT"/>
          <w:b/>
          <w:bCs/>
          <w:sz w:val="24"/>
          <w:szCs w:val="24"/>
          <w:lang w:eastAsia="it-IT"/>
        </w:rPr>
        <w:t>CIG: 9019099BEF</w:t>
      </w:r>
    </w:p>
    <w:p w14:paraId="0CAA45E9" w14:textId="77777777" w:rsidR="00D47211" w:rsidRPr="00D47211" w:rsidRDefault="00D47211" w:rsidP="00D47211">
      <w:pPr>
        <w:jc w:val="both"/>
        <w:rPr>
          <w:rFonts w:ascii="Calibri Light" w:eastAsia="TimesNewRomanPS-BoldMT" w:hAnsi="Calibri Light" w:cs="TimesNewRomanPSMT"/>
          <w:b/>
          <w:bCs/>
          <w:sz w:val="24"/>
          <w:szCs w:val="24"/>
          <w:lang w:eastAsia="it-IT"/>
        </w:rPr>
      </w:pPr>
      <w:r w:rsidRPr="00D47211">
        <w:rPr>
          <w:rFonts w:ascii="Calibri Light" w:eastAsia="TimesNewRomanPS-BoldMT" w:hAnsi="Calibri Light" w:cs="TimesNewRomanPSMT"/>
          <w:b/>
          <w:bCs/>
          <w:sz w:val="24"/>
          <w:szCs w:val="24"/>
          <w:lang w:eastAsia="it-IT"/>
        </w:rPr>
        <w:t xml:space="preserve">CUP: </w:t>
      </w:r>
      <w:r w:rsidRPr="00D47211">
        <w:rPr>
          <w:rFonts w:ascii="Calibri Light" w:eastAsia="TimesNewRomanPS-BoldMT" w:hAnsi="Calibri Light" w:cs="TimesNewRomanPSMT"/>
          <w:b/>
          <w:bCs/>
          <w:iCs/>
          <w:sz w:val="24"/>
          <w:szCs w:val="24"/>
          <w:lang w:eastAsia="it-IT"/>
        </w:rPr>
        <w:t>G33I19000080006</w:t>
      </w:r>
    </w:p>
    <w:p w14:paraId="7B48ACB8" w14:textId="77777777" w:rsidR="00D47211" w:rsidRPr="00D47211" w:rsidRDefault="00D47211" w:rsidP="00D47211">
      <w:pPr>
        <w:jc w:val="both"/>
        <w:rPr>
          <w:rFonts w:ascii="Calibri Light" w:eastAsia="TimesNewRomanPS-BoldMT" w:hAnsi="Calibri Light" w:cs="TimesNewRomanPSMT"/>
          <w:b/>
          <w:bCs/>
          <w:sz w:val="24"/>
          <w:szCs w:val="24"/>
          <w:lang w:eastAsia="it-IT"/>
        </w:rPr>
      </w:pPr>
      <w:r w:rsidRPr="00D47211">
        <w:rPr>
          <w:rFonts w:ascii="Calibri Light" w:eastAsia="TimesNewRomanPS-BoldMT" w:hAnsi="Calibri Light" w:cs="TimesNewRomanPSMT"/>
          <w:b/>
          <w:bCs/>
          <w:sz w:val="24"/>
          <w:szCs w:val="24"/>
          <w:lang w:eastAsia="it-IT"/>
        </w:rPr>
        <w:t>CPV: 45210000-2 Lavori generali di costruzione di edifici</w:t>
      </w:r>
    </w:p>
    <w:bookmarkEnd w:id="9"/>
    <w:p w14:paraId="159EC950" w14:textId="77777777" w:rsidR="00B35725" w:rsidRDefault="00B35725" w:rsidP="00827ED4">
      <w:pPr>
        <w:jc w:val="both"/>
        <w:rPr>
          <w:rFonts w:ascii="Calibri Light" w:eastAsia="Microsoft YaHei UI" w:hAnsi="Calibri Light" w:cs="DilleniaUPC"/>
          <w:caps/>
          <w:sz w:val="24"/>
          <w:szCs w:val="24"/>
          <w:lang w:eastAsia="ar-SA"/>
        </w:rPr>
      </w:pPr>
    </w:p>
    <w:p w14:paraId="484AE7E6" w14:textId="77777777" w:rsidR="005973F0" w:rsidRDefault="005973F0" w:rsidP="00541785">
      <w:pPr>
        <w:widowControl/>
        <w:spacing w:line="276" w:lineRule="auto"/>
        <w:jc w:val="both"/>
        <w:rPr>
          <w:rFonts w:ascii="Garamond" w:hAnsi="Garamond" w:cs="Tahoma"/>
          <w:sz w:val="24"/>
          <w:szCs w:val="24"/>
        </w:rPr>
      </w:pPr>
    </w:p>
    <w:p w14:paraId="7CAF4156"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6A6A77D3" w14:textId="77777777" w:rsidR="00750E74" w:rsidRPr="00392115" w:rsidRDefault="00750E74">
      <w:pPr>
        <w:widowControl/>
        <w:spacing w:line="360" w:lineRule="auto"/>
        <w:jc w:val="both"/>
        <w:rPr>
          <w:rFonts w:ascii="Garamond" w:hAnsi="Garamond" w:cs="Tahoma"/>
          <w:sz w:val="24"/>
          <w:szCs w:val="24"/>
        </w:rPr>
      </w:pPr>
    </w:p>
    <w:p w14:paraId="1183D5F6" w14:textId="77777777" w:rsidR="00750E74" w:rsidRPr="00392115" w:rsidRDefault="00817F16">
      <w:pPr>
        <w:widowControl/>
        <w:spacing w:line="360" w:lineRule="auto"/>
        <w:jc w:val="both"/>
        <w:rPr>
          <w:rFonts w:ascii="Garamond" w:hAnsi="Garamond" w:cs="Tahoma"/>
        </w:rPr>
      </w:pPr>
      <w:bookmarkStart w:id="10"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10"/>
    <w:p w14:paraId="09B3FEF6"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5948C682"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57F44A55"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1D4884D"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617DE19D" w14:textId="77777777" w:rsidR="0071418D" w:rsidRPr="00392115" w:rsidRDefault="0071418D" w:rsidP="00EA6FC5">
      <w:pPr>
        <w:pStyle w:val="sche3"/>
        <w:widowControl/>
        <w:jc w:val="center"/>
        <w:rPr>
          <w:rFonts w:ascii="Garamond" w:hAnsi="Garamond" w:cs="Tahoma"/>
          <w:sz w:val="24"/>
          <w:szCs w:val="24"/>
          <w:u w:val="single"/>
          <w:lang w:val="it-IT"/>
        </w:rPr>
      </w:pPr>
    </w:p>
    <w:p w14:paraId="3545369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3B4C815F" w14:textId="77777777" w:rsidR="0071418D" w:rsidRPr="00392115" w:rsidRDefault="0071418D" w:rsidP="00EA6FC5">
      <w:pPr>
        <w:pStyle w:val="sche3"/>
        <w:widowControl/>
        <w:jc w:val="center"/>
        <w:rPr>
          <w:rFonts w:ascii="Garamond" w:hAnsi="Garamond" w:cs="Tahoma"/>
          <w:sz w:val="24"/>
          <w:szCs w:val="24"/>
          <w:u w:val="single"/>
          <w:lang w:val="it-IT"/>
        </w:rPr>
      </w:pPr>
    </w:p>
    <w:p w14:paraId="010BE1AC"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3FDD33E3" w14:textId="77777777" w:rsidR="00750E74" w:rsidRPr="00392115" w:rsidRDefault="00750E74" w:rsidP="00EA6FC5">
      <w:pPr>
        <w:pStyle w:val="sche3"/>
        <w:jc w:val="center"/>
        <w:rPr>
          <w:rFonts w:ascii="Garamond" w:hAnsi="Garamond" w:cs="Tahoma"/>
          <w:i/>
          <w:sz w:val="24"/>
          <w:szCs w:val="24"/>
          <w:lang w:val="it-IT"/>
        </w:rPr>
      </w:pPr>
    </w:p>
    <w:p w14:paraId="241C7258" w14:textId="77777777" w:rsidR="00750E74" w:rsidRPr="00392115" w:rsidRDefault="00750E74" w:rsidP="00EA6FC5">
      <w:pPr>
        <w:pStyle w:val="sche3"/>
        <w:jc w:val="center"/>
        <w:rPr>
          <w:rFonts w:ascii="Garamond" w:hAnsi="Garamond" w:cs="Tahoma"/>
          <w:i/>
          <w:sz w:val="24"/>
          <w:szCs w:val="24"/>
          <w:lang w:val="it-IT"/>
        </w:rPr>
      </w:pPr>
    </w:p>
    <w:p w14:paraId="725B67F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37B0724E" w14:textId="77777777" w:rsidR="00814AC4" w:rsidRPr="00392115" w:rsidRDefault="00814AC4" w:rsidP="00814AC4">
      <w:pPr>
        <w:pStyle w:val="Standard"/>
        <w:widowControl w:val="0"/>
        <w:tabs>
          <w:tab w:val="left" w:pos="-31226"/>
        </w:tabs>
        <w:ind w:left="454"/>
        <w:jc w:val="both"/>
        <w:rPr>
          <w:rFonts w:ascii="Garamond" w:hAnsi="Garamond"/>
          <w:szCs w:val="24"/>
        </w:rPr>
      </w:pPr>
    </w:p>
    <w:p w14:paraId="071DF2A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2F3B69C" w14:textId="77777777" w:rsidR="00814AC4" w:rsidRPr="00392115" w:rsidRDefault="00814AC4" w:rsidP="00814AC4">
      <w:pPr>
        <w:pStyle w:val="Standard"/>
        <w:widowControl w:val="0"/>
        <w:tabs>
          <w:tab w:val="left" w:pos="-31680"/>
        </w:tabs>
        <w:jc w:val="both"/>
        <w:rPr>
          <w:rFonts w:ascii="Garamond" w:hAnsi="Garamond"/>
          <w:szCs w:val="24"/>
        </w:rPr>
      </w:pPr>
    </w:p>
    <w:p w14:paraId="7AB13764"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7BA6E46C"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58240" behindDoc="0" locked="0" layoutInCell="1" allowOverlap="1" wp14:anchorId="3AFEB006" wp14:editId="57B3AF1E">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19C059" w14:textId="77777777" w:rsidR="00814AC4" w:rsidRDefault="00814AC4" w:rsidP="00814AC4"/>
                        </w:txbxContent>
                      </wps:txbx>
                      <wps:bodyPr wrap="square" lIns="0" tIns="0" rIns="0" bIns="0" anchor="ctr" anchorCtr="0" compatLnSpc="0"/>
                    </wps:wsp>
                  </a:graphicData>
                </a:graphic>
              </wp:anchor>
            </w:drawing>
          </mc:Choice>
          <mc:Fallback>
            <w:pict>
              <v:shape w14:anchorId="3AFEB006" id="_x0000_s1027" style="position:absolute;left:0;text-align:left;margin-left:515.95pt;margin-top:-2.9pt;width:28.1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19C059" w14:textId="77777777" w:rsidR="00814AC4" w:rsidRDefault="00814AC4" w:rsidP="00814AC4"/>
                  </w:txbxContent>
                </v:textbox>
              </v:shape>
            </w:pict>
          </mc:Fallback>
        </mc:AlternateContent>
      </w:r>
    </w:p>
    <w:p w14:paraId="4C95EF0E"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59264" behindDoc="0" locked="0" layoutInCell="1" allowOverlap="1" wp14:anchorId="2352030B" wp14:editId="1C4B7B1D">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6E20062" w14:textId="77777777" w:rsidR="00215427" w:rsidRDefault="00215427" w:rsidP="00215427"/>
                        </w:txbxContent>
                      </wps:txbx>
                      <wps:bodyPr wrap="square" lIns="0" tIns="0" rIns="0" bIns="0" anchor="ctr" anchorCtr="0" compatLnSpc="0"/>
                    </wps:wsp>
                  </a:graphicData>
                </a:graphic>
              </wp:anchor>
            </w:drawing>
          </mc:Choice>
          <mc:Fallback>
            <w:pict>
              <v:shape w14:anchorId="2352030B" id="_x0000_s1028"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6E20062" w14:textId="77777777" w:rsidR="00215427" w:rsidRDefault="00215427" w:rsidP="00215427"/>
                  </w:txbxContent>
                </v:textbox>
              </v:shape>
            </w:pict>
          </mc:Fallback>
        </mc:AlternateContent>
      </w:r>
    </w:p>
    <w:p w14:paraId="2F00D49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0288" behindDoc="0" locked="0" layoutInCell="1" allowOverlap="1" wp14:anchorId="16BED144" wp14:editId="316EED5A">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901E18" w14:textId="77777777" w:rsidR="00215427" w:rsidRDefault="00215427" w:rsidP="00215427"/>
                        </w:txbxContent>
                      </wps:txbx>
                      <wps:bodyPr wrap="square" lIns="0" tIns="0" rIns="0" bIns="0" anchor="ctr" anchorCtr="0" compatLnSpc="0"/>
                    </wps:wsp>
                  </a:graphicData>
                </a:graphic>
              </wp:anchor>
            </w:drawing>
          </mc:Choice>
          <mc:Fallback>
            <w:pict>
              <v:shape w14:anchorId="16BED144" id="_x0000_s1029"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901E18" w14:textId="77777777" w:rsidR="00215427" w:rsidRDefault="00215427" w:rsidP="00215427"/>
                  </w:txbxContent>
                </v:textbox>
              </v:shape>
            </w:pict>
          </mc:Fallback>
        </mc:AlternateContent>
      </w:r>
    </w:p>
    <w:p w14:paraId="4DE94D6C"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079472C3" wp14:editId="650346E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452AEC6" w14:textId="77777777" w:rsidR="00215427" w:rsidRDefault="00215427" w:rsidP="00215427"/>
                        </w:txbxContent>
                      </wps:txbx>
                      <wps:bodyPr wrap="square" lIns="0" tIns="0" rIns="0" bIns="0" anchor="ctr" anchorCtr="0" compatLnSpc="0"/>
                    </wps:wsp>
                  </a:graphicData>
                </a:graphic>
              </wp:anchor>
            </w:drawing>
          </mc:Choice>
          <mc:Fallback>
            <w:pict>
              <v:shape w14:anchorId="079472C3" id="_x0000_s1030"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452AEC6" w14:textId="77777777" w:rsidR="00215427" w:rsidRDefault="00215427" w:rsidP="00215427"/>
                  </w:txbxContent>
                </v:textbox>
              </v:shape>
            </w:pict>
          </mc:Fallback>
        </mc:AlternateContent>
      </w:r>
    </w:p>
    <w:p w14:paraId="0A4BFF88" w14:textId="77777777" w:rsidR="00814AC4" w:rsidRPr="00392115" w:rsidRDefault="00814AC4" w:rsidP="00814AC4">
      <w:pPr>
        <w:pStyle w:val="Standard"/>
        <w:widowControl w:val="0"/>
        <w:tabs>
          <w:tab w:val="left" w:pos="-31680"/>
        </w:tabs>
        <w:jc w:val="both"/>
        <w:rPr>
          <w:rFonts w:ascii="Garamond" w:hAnsi="Garamond"/>
          <w:szCs w:val="24"/>
        </w:rPr>
      </w:pPr>
    </w:p>
    <w:p w14:paraId="2096A8F9"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4EDD2482"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14CE771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4FBB0AAA"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594F1C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4E0C26D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433B3E94"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52DC953F"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735677C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se stabilita direttamente nella sentenza di condanna, la durata della pena accessoria: </w:t>
      </w:r>
      <w:r w:rsidRPr="00392115">
        <w:rPr>
          <w:rFonts w:ascii="Garamond" w:eastAsia="Tahoma" w:hAnsi="Garamond" w:cs="Tahoma"/>
          <w:szCs w:val="24"/>
        </w:rPr>
        <w:lastRenderedPageBreak/>
        <w:t>durata del periodo di esclusione_____________________________________________</w:t>
      </w:r>
      <w:r w:rsidR="00CF6268" w:rsidRPr="00392115">
        <w:rPr>
          <w:rFonts w:ascii="Garamond" w:hAnsi="Garamond"/>
          <w:szCs w:val="24"/>
        </w:rPr>
        <w:t>___</w:t>
      </w:r>
    </w:p>
    <w:p w14:paraId="573E5B6B" w14:textId="77777777" w:rsidR="00814AC4" w:rsidRPr="00392115" w:rsidRDefault="00814AC4" w:rsidP="00814AC4">
      <w:pPr>
        <w:pStyle w:val="Standard"/>
        <w:widowControl w:val="0"/>
        <w:tabs>
          <w:tab w:val="left" w:pos="-31226"/>
        </w:tabs>
        <w:ind w:left="454"/>
        <w:jc w:val="both"/>
        <w:rPr>
          <w:rFonts w:ascii="Garamond" w:hAnsi="Garamond"/>
          <w:szCs w:val="24"/>
        </w:rPr>
      </w:pPr>
    </w:p>
    <w:p w14:paraId="28551E98" w14:textId="77777777" w:rsidR="00B51C0C" w:rsidRPr="000C5668" w:rsidRDefault="00B51C0C" w:rsidP="00B51C0C">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comma 4, </w:t>
      </w:r>
      <w:r w:rsidRPr="000C5668">
        <w:rPr>
          <w:rFonts w:ascii="Garamond" w:eastAsia="Tahoma" w:hAnsi="Garamond" w:cs="Tahoma"/>
          <w:szCs w:val="24"/>
        </w:rPr>
        <w:t>comma 5, lett. b), c), c-bis), c-ter), c-quater),</w:t>
      </w:r>
      <w:r>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64837380" w14:textId="77777777" w:rsidR="00B51C0C" w:rsidRPr="000C5668" w:rsidRDefault="00B51C0C" w:rsidP="00B51C0C">
      <w:pPr>
        <w:pStyle w:val="Standard"/>
        <w:widowControl w:val="0"/>
        <w:tabs>
          <w:tab w:val="left" w:pos="-31226"/>
        </w:tabs>
        <w:ind w:left="454"/>
        <w:jc w:val="both"/>
        <w:rPr>
          <w:rFonts w:ascii="Garamond" w:hAnsi="Garamond"/>
          <w:szCs w:val="24"/>
        </w:rPr>
      </w:pPr>
    </w:p>
    <w:p w14:paraId="21F2DDE1" w14:textId="77777777" w:rsidR="00B51C0C" w:rsidRPr="000C5668" w:rsidRDefault="00B51C0C" w:rsidP="00B51C0C">
      <w:pPr>
        <w:pStyle w:val="Standard"/>
        <w:widowControl w:val="0"/>
        <w:numPr>
          <w:ilvl w:val="0"/>
          <w:numId w:val="9"/>
        </w:numPr>
        <w:tabs>
          <w:tab w:val="left" w:pos="-31680"/>
        </w:tabs>
        <w:rPr>
          <w:rFonts w:ascii="Garamond" w:hAnsi="Garamond"/>
          <w:szCs w:val="24"/>
        </w:rPr>
      </w:pPr>
      <w:r w:rsidRPr="000C5668">
        <w:rPr>
          <w:rFonts w:ascii="Garamond" w:hAnsi="Garamond"/>
          <w:szCs w:val="24"/>
        </w:rPr>
        <w:t>L’operatore economico si trova in una delle seguenti situazioni? (</w:t>
      </w:r>
      <w:r w:rsidRPr="000C5668">
        <w:rPr>
          <w:rFonts w:ascii="Garamond" w:hAnsi="Garamond"/>
          <w:i/>
          <w:szCs w:val="24"/>
        </w:rPr>
        <w:t>barrare SI/NO in base a quanto si intende dichiarare</w:t>
      </w:r>
      <w:r w:rsidRPr="000C5668">
        <w:rPr>
          <w:rFonts w:ascii="Garamond" w:hAnsi="Garamond"/>
          <w:szCs w:val="24"/>
        </w:rPr>
        <w:t>):</w:t>
      </w:r>
    </w:p>
    <w:p w14:paraId="7D36B52F" w14:textId="77777777" w:rsidR="00B51C0C" w:rsidRPr="000C5668" w:rsidRDefault="00B51C0C" w:rsidP="00B51C0C">
      <w:pPr>
        <w:pStyle w:val="Standard"/>
        <w:widowControl w:val="0"/>
        <w:ind w:left="1068"/>
        <w:rPr>
          <w:rFonts w:ascii="Garamond" w:hAnsi="Garamond"/>
          <w:szCs w:val="24"/>
        </w:rPr>
      </w:pPr>
    </w:p>
    <w:p w14:paraId="36D1D1F9" w14:textId="77777777" w:rsidR="00B51C0C" w:rsidRPr="00550294" w:rsidRDefault="00B51C0C" w:rsidP="00B51C0C">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2A7107B6" w14:textId="77777777" w:rsidR="00B51C0C" w:rsidRPr="00550294" w:rsidRDefault="00B51C0C" w:rsidP="00B51C0C">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A38E5E9" w14:textId="3299EAEB" w:rsidR="00B51C0C" w:rsidRPr="00B51C0C" w:rsidRDefault="00B51C0C" w:rsidP="00B51C0C">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13D8EAFF" w14:textId="77777777" w:rsidR="00B51C0C"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3BBF9D4" w14:textId="40F5D930"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5D6BEE8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10AB0AA3" w14:textId="77777777" w:rsidR="00B51C0C" w:rsidRPr="000C5668" w:rsidRDefault="00B51C0C" w:rsidP="00B51C0C">
      <w:pPr>
        <w:pStyle w:val="Standard"/>
        <w:widowControl w:val="0"/>
        <w:ind w:left="1068"/>
        <w:rPr>
          <w:rFonts w:ascii="Garamond" w:hAnsi="Garamond"/>
          <w:szCs w:val="24"/>
        </w:rPr>
      </w:pPr>
    </w:p>
    <w:p w14:paraId="0CC3D547" w14:textId="77777777" w:rsidR="00B51C0C" w:rsidRPr="000C5668" w:rsidRDefault="00B51C0C" w:rsidP="00B51C0C">
      <w:pPr>
        <w:pStyle w:val="Standard"/>
        <w:widowControl w:val="0"/>
        <w:ind w:left="1068"/>
        <w:rPr>
          <w:rFonts w:ascii="Garamond" w:hAnsi="Garamond"/>
          <w:szCs w:val="24"/>
        </w:rPr>
      </w:pPr>
    </w:p>
    <w:p w14:paraId="4FD9B1E6" w14:textId="74D70AEE"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r w:rsidRPr="000C5668">
        <w:rPr>
          <w:rFonts w:ascii="Garamond" w:eastAsia="Tahoma" w:hAnsi="Garamond" w:cs="Tahoma"/>
          <w:kern w:val="3"/>
          <w:sz w:val="24"/>
          <w:szCs w:val="24"/>
        </w:rPr>
        <w:t>Lett. c) si è reso colpevole di gravi illeciti professionali, tali da rendere dubbia la sua integrità o affidabilità?</w:t>
      </w:r>
    </w:p>
    <w:p w14:paraId="6D8AABB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BEB0357"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1EC1BB7" w14:textId="7103996C"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9EFFFBD"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732E1B5"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609CAC0" w14:textId="532E60E9"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0B3F41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2A866CE" w14:textId="77777777" w:rsidR="00B51C0C" w:rsidRPr="000C5668" w:rsidRDefault="00B51C0C" w:rsidP="00B51C0C">
      <w:pPr>
        <w:pStyle w:val="Standard"/>
        <w:tabs>
          <w:tab w:val="left" w:pos="1588"/>
          <w:tab w:val="left" w:pos="2580"/>
        </w:tabs>
        <w:ind w:left="898"/>
        <w:jc w:val="both"/>
        <w:rPr>
          <w:rFonts w:ascii="Garamond" w:eastAsia="Tahoma" w:hAnsi="Garamond" w:cstheme="minorHAnsi"/>
          <w:b/>
          <w:szCs w:val="24"/>
        </w:rPr>
      </w:pPr>
    </w:p>
    <w:p w14:paraId="417CD31D" w14:textId="112C1AB3"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6CBBD72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D38CD6C" w14:textId="77777777" w:rsidR="00B51C0C" w:rsidRPr="000C5668" w:rsidRDefault="00B51C0C" w:rsidP="00B51C0C">
      <w:pPr>
        <w:pStyle w:val="Standard"/>
        <w:widowControl w:val="0"/>
        <w:rPr>
          <w:rFonts w:ascii="Garamond" w:eastAsia="Tahoma" w:hAnsi="Garamond" w:cs="Tahoma"/>
          <w:szCs w:val="24"/>
        </w:rPr>
      </w:pPr>
    </w:p>
    <w:p w14:paraId="072DB088" w14:textId="77777777" w:rsidR="00B51C0C" w:rsidRPr="000C5668" w:rsidRDefault="00B51C0C" w:rsidP="00B51C0C">
      <w:pPr>
        <w:pStyle w:val="Standard"/>
        <w:widowControl w:val="0"/>
        <w:rPr>
          <w:rFonts w:ascii="Garamond" w:hAnsi="Garamond"/>
          <w:szCs w:val="24"/>
        </w:rPr>
      </w:pPr>
    </w:p>
    <w:p w14:paraId="7EDA1477" w14:textId="651611A3" w:rsidR="00B51C0C" w:rsidRDefault="00B51C0C" w:rsidP="00B51C0C">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5 lett. </w:t>
      </w: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xml:space="preserve">) l'operatore economico sia stato soggetto alla sanzione interdittiva di cui all'articolo 9, comma 2, lettera c) del decreto legislativo 8 giugno 2001, n. 231 o ad altra </w:t>
      </w:r>
      <w:r w:rsidRPr="004A5790">
        <w:rPr>
          <w:rFonts w:ascii="Garamond" w:eastAsia="Tahoma" w:hAnsi="Garamond" w:cs="Tahoma"/>
          <w:kern w:val="3"/>
          <w:sz w:val="24"/>
          <w:szCs w:val="24"/>
        </w:rPr>
        <w:lastRenderedPageBreak/>
        <w:t>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0F5008E0" w14:textId="77777777" w:rsidR="00B51C0C" w:rsidRDefault="00B51C0C" w:rsidP="00B51C0C">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0C7145BB"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708CCDEE"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64C509BC" w14:textId="753B947A" w:rsidR="00B51C0C" w:rsidRPr="000C5668" w:rsidRDefault="00B51C0C" w:rsidP="00B51C0C">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Pr="000C5668">
        <w:rPr>
          <w:rFonts w:ascii="Garamond" w:eastAsia="Tahoma" w:hAnsi="Garamond" w:cs="Tahoma"/>
          <w:szCs w:val="24"/>
        </w:rPr>
        <w:t>Lett. f-bis) ha presentato nella procedura di gara in corso o negli affidamenti di subappalti documentazione o dichiarazioni non veritiere?</w:t>
      </w:r>
    </w:p>
    <w:p w14:paraId="76136F4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29FD10D" w14:textId="77777777" w:rsidR="00B51C0C" w:rsidRPr="000C5668" w:rsidRDefault="00B51C0C" w:rsidP="00B51C0C">
      <w:pPr>
        <w:pStyle w:val="Standard"/>
        <w:widowControl w:val="0"/>
        <w:tabs>
          <w:tab w:val="left" w:pos="-14930"/>
          <w:tab w:val="left" w:pos="-13938"/>
        </w:tabs>
        <w:ind w:left="850"/>
        <w:jc w:val="both"/>
        <w:rPr>
          <w:rFonts w:ascii="Garamond" w:hAnsi="Garamond"/>
          <w:szCs w:val="24"/>
        </w:rPr>
      </w:pPr>
    </w:p>
    <w:p w14:paraId="2823C1A8" w14:textId="25C9F88E" w:rsidR="00B51C0C"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5168" behindDoc="0" locked="0" layoutInCell="1" allowOverlap="1" wp14:anchorId="7EC90D03" wp14:editId="02053B22">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3E5BD0" w14:textId="77777777" w:rsidR="00B51C0C" w:rsidRDefault="00B51C0C" w:rsidP="00B51C0C"/>
                        </w:txbxContent>
                      </wps:txbx>
                      <wps:bodyPr wrap="square" lIns="0" tIns="0" rIns="0" bIns="0" anchor="ctr" anchorCtr="0" compatLnSpc="0"/>
                    </wps:wsp>
                  </a:graphicData>
                </a:graphic>
              </wp:anchor>
            </w:drawing>
          </mc:Choice>
          <mc:Fallback>
            <w:pict>
              <v:shape w14:anchorId="7EC90D03" id="_x0000_s1031" style="position:absolute;left:0;text-align:left;margin-left:514.45pt;margin-top:45.2pt;width:28.05pt;height:28.0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3E5BD0" w14:textId="77777777" w:rsidR="00B51C0C" w:rsidRDefault="00B51C0C" w:rsidP="00B51C0C"/>
                  </w:txbxContent>
                </v:textbox>
              </v:shape>
            </w:pict>
          </mc:Fallback>
        </mc:AlternateContent>
      </w:r>
      <w:r>
        <w:rPr>
          <w:rFonts w:ascii="Garamond" w:eastAsia="Tahoma" w:hAnsi="Garamond" w:cs="Tahoma"/>
          <w:szCs w:val="24"/>
        </w:rPr>
        <w:t xml:space="preserve">comma 5 </w:t>
      </w:r>
      <w:r w:rsidRPr="000C5668">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3D5B4D6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0512019" w14:textId="77777777" w:rsidR="00B51C0C" w:rsidRPr="000C5668"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p>
    <w:p w14:paraId="16D81C6D"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7BC7409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260697A9"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65F4F2F4"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01195C34"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44F2D709"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33304B30"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5EC14A5A" w14:textId="77777777"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14:paraId="384E3756" w14:textId="77777777"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14:paraId="2BADB38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41CC773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C055B08" w14:textId="55665B90"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2D3823F" w14:textId="0FF2D7C2" w:rsidR="00164FA6" w:rsidRDefault="00164FA6" w:rsidP="00CF6268">
      <w:pPr>
        <w:pStyle w:val="sche3"/>
        <w:tabs>
          <w:tab w:val="left" w:pos="284"/>
          <w:tab w:val="left" w:pos="1276"/>
        </w:tabs>
        <w:ind w:left="644" w:hanging="284"/>
        <w:rPr>
          <w:rFonts w:ascii="Garamond" w:hAnsi="Garamond" w:cs="Tahoma"/>
          <w:b/>
          <w:sz w:val="24"/>
          <w:szCs w:val="24"/>
          <w:lang w:val="it-IT"/>
        </w:rPr>
      </w:pPr>
    </w:p>
    <w:p w14:paraId="1A8532E6" w14:textId="6C1CC79F" w:rsidR="00CF6268" w:rsidRPr="00827ED4" w:rsidRDefault="00827ED4" w:rsidP="00827ED4">
      <w:pPr>
        <w:pStyle w:val="Paragrafoelenco"/>
        <w:numPr>
          <w:ilvl w:val="0"/>
          <w:numId w:val="30"/>
        </w:numPr>
        <w:jc w:val="both"/>
        <w:rPr>
          <w:rFonts w:ascii="Garamond" w:hAnsi="Garamond" w:cs="Tahoma"/>
          <w:bCs/>
          <w:sz w:val="24"/>
          <w:szCs w:val="24"/>
        </w:rPr>
      </w:pPr>
      <w:r w:rsidRPr="00827ED4">
        <w:rPr>
          <w:rFonts w:ascii="Garamond" w:hAnsi="Garamond" w:cs="Tahoma"/>
          <w:bCs/>
          <w:sz w:val="24"/>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827ED4">
        <w:rPr>
          <w:rFonts w:ascii="Garamond" w:hAnsi="Garamond" w:cs="Tahoma"/>
          <w:bCs/>
          <w:sz w:val="24"/>
          <w:szCs w:val="24"/>
        </w:rPr>
        <w:t>Ia</w:t>
      </w:r>
      <w:proofErr w:type="spellEnd"/>
      <w:r w:rsidRPr="00827ED4">
        <w:rPr>
          <w:rFonts w:ascii="Garamond" w:hAnsi="Garamond" w:cs="Tahoma"/>
          <w:bCs/>
          <w:sz w:val="24"/>
          <w:szCs w:val="24"/>
        </w:rPr>
        <w:t xml:space="preserve">). </w:t>
      </w:r>
    </w:p>
    <w:p w14:paraId="48FF8FEB"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4E0EA8FC"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02FE5170" w14:textId="0F410FFA"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7186EBC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0105D67"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6EDC3206"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107808D1"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7F6FE7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098DBC9B"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lastRenderedPageBreak/>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1D894CD2"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754C4D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A1060EB" w14:textId="5741F758" w:rsidR="00CF6268" w:rsidRDefault="00B51C0C"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ULTERIORI DICHIARAZIONI</w:t>
      </w:r>
    </w:p>
    <w:p w14:paraId="0AE6CCC7" w14:textId="534A9A80" w:rsidR="00B51C0C" w:rsidRDefault="00B51C0C" w:rsidP="00CF6268">
      <w:pPr>
        <w:pStyle w:val="sche3"/>
        <w:tabs>
          <w:tab w:val="left" w:pos="284"/>
          <w:tab w:val="left" w:pos="1276"/>
        </w:tabs>
        <w:ind w:left="644" w:hanging="284"/>
        <w:rPr>
          <w:rFonts w:ascii="Garamond" w:hAnsi="Garamond" w:cs="Tahoma"/>
          <w:sz w:val="24"/>
          <w:szCs w:val="24"/>
          <w:lang w:val="it-IT"/>
        </w:rPr>
      </w:pPr>
    </w:p>
    <w:p w14:paraId="322F740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 xml:space="preserve">di accettare senza condizione o riserva alcuna tutte le norme e disposizioni contenute nella documentazione di gara (bando, disciplinare, </w:t>
      </w:r>
      <w:r>
        <w:rPr>
          <w:rFonts w:ascii="Garamond" w:eastAsia="Tahoma" w:hAnsi="Garamond" w:cs="Tahoma"/>
          <w:szCs w:val="24"/>
        </w:rPr>
        <w:t>Capitolati speciale</w:t>
      </w:r>
      <w:r w:rsidRPr="000C5668">
        <w:rPr>
          <w:rFonts w:ascii="Garamond" w:eastAsia="Tahoma" w:hAnsi="Garamond" w:cs="Tahoma"/>
          <w:szCs w:val="24"/>
        </w:rPr>
        <w:t xml:space="preserve"> ove sono stabiliti i requisiti minimi che deve rispettare il servizio offerto), nonché di aver preso piena conoscenza e di accettare gli eventuali chiarimenti resi dalla Stazione Appaltante;        </w:t>
      </w:r>
    </w:p>
    <w:p w14:paraId="6183D835" w14:textId="77777777" w:rsidR="00B51C0C" w:rsidRPr="000C5668" w:rsidRDefault="00B51C0C" w:rsidP="00B51C0C">
      <w:pPr>
        <w:pStyle w:val="Standard"/>
        <w:widowControl w:val="0"/>
        <w:spacing w:line="276" w:lineRule="auto"/>
        <w:ind w:left="718"/>
        <w:jc w:val="both"/>
        <w:rPr>
          <w:rFonts w:ascii="Garamond" w:hAnsi="Garamond"/>
          <w:szCs w:val="24"/>
        </w:rPr>
      </w:pPr>
    </w:p>
    <w:p w14:paraId="1A0A6005" w14:textId="77777777" w:rsidR="00B51C0C" w:rsidRPr="000C5668" w:rsidRDefault="00B51C0C" w:rsidP="00B51C0C">
      <w:pPr>
        <w:pStyle w:val="Standard"/>
        <w:widowControl w:val="0"/>
        <w:numPr>
          <w:ilvl w:val="0"/>
          <w:numId w:val="20"/>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B124F79"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287F9C84" w14:textId="77777777" w:rsidR="00B51C0C" w:rsidRPr="000C5668" w:rsidRDefault="00B51C0C" w:rsidP="00B51C0C">
      <w:pPr>
        <w:pStyle w:val="Standard"/>
        <w:tabs>
          <w:tab w:val="left" w:pos="454"/>
          <w:tab w:val="left" w:pos="1446"/>
        </w:tabs>
        <w:spacing w:line="360" w:lineRule="auto"/>
        <w:ind w:left="718"/>
        <w:jc w:val="both"/>
        <w:rPr>
          <w:rFonts w:ascii="Garamond" w:hAnsi="Garamond"/>
          <w:szCs w:val="24"/>
        </w:rPr>
      </w:pPr>
    </w:p>
    <w:p w14:paraId="42A43956"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313879BA" w14:textId="77777777" w:rsidR="00B51C0C" w:rsidRPr="000C5668" w:rsidRDefault="00B51C0C" w:rsidP="00B51C0C">
      <w:pPr>
        <w:pStyle w:val="Standard"/>
        <w:widowControl w:val="0"/>
        <w:spacing w:line="276" w:lineRule="auto"/>
        <w:ind w:left="718"/>
        <w:jc w:val="both"/>
        <w:rPr>
          <w:rFonts w:ascii="Garamond" w:hAnsi="Garamond"/>
          <w:szCs w:val="24"/>
        </w:rPr>
      </w:pPr>
    </w:p>
    <w:p w14:paraId="5EA2941C" w14:textId="77777777" w:rsidR="00B51C0C" w:rsidRPr="00717EBB" w:rsidRDefault="00B51C0C" w:rsidP="00B51C0C">
      <w:pPr>
        <w:pStyle w:val="Paragrafoelenco"/>
        <w:numPr>
          <w:ilvl w:val="0"/>
          <w:numId w:val="20"/>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1E18D136" w14:textId="77777777" w:rsidR="00B51C0C" w:rsidRPr="000C5668"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391ED2B1" w14:textId="77777777" w:rsidR="00B51C0C" w:rsidRPr="00465FF7"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6E85B47A"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69A6E8" w14:textId="77777777" w:rsidR="00B51C0C" w:rsidRPr="000C5668" w:rsidRDefault="00B51C0C" w:rsidP="00B51C0C">
      <w:pPr>
        <w:pStyle w:val="Standard"/>
        <w:widowControl w:val="0"/>
        <w:spacing w:line="276" w:lineRule="auto"/>
        <w:ind w:left="718"/>
        <w:jc w:val="both"/>
        <w:rPr>
          <w:rFonts w:ascii="Garamond" w:hAnsi="Garamond"/>
          <w:szCs w:val="24"/>
        </w:rPr>
      </w:pPr>
    </w:p>
    <w:p w14:paraId="6234CC0D" w14:textId="4C5D5564" w:rsidR="00B51C0C"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1E84EA4A" w14:textId="77777777" w:rsidR="00B51C0C" w:rsidRPr="00717EBB" w:rsidRDefault="00B51C0C" w:rsidP="00B51C0C">
      <w:pPr>
        <w:pStyle w:val="Paragrafoelenco"/>
        <w:rPr>
          <w:rFonts w:ascii="Garamond" w:hAnsi="Garamond"/>
          <w:sz w:val="24"/>
          <w:szCs w:val="24"/>
        </w:rPr>
      </w:pPr>
    </w:p>
    <w:p w14:paraId="6C1CCB02" w14:textId="77777777" w:rsidR="00B51C0C" w:rsidRPr="00717EBB" w:rsidRDefault="00B51C0C" w:rsidP="00B51C0C">
      <w:pPr>
        <w:numPr>
          <w:ilvl w:val="0"/>
          <w:numId w:val="20"/>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7A4F96C" w14:textId="77777777" w:rsidR="00B51C0C" w:rsidRPr="001A4F0E" w:rsidRDefault="00B51C0C" w:rsidP="00B51C0C">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7F017B13" w14:textId="77777777" w:rsidR="00B51C0C" w:rsidRPr="000C5668" w:rsidRDefault="00B51C0C" w:rsidP="00B51C0C">
      <w:pPr>
        <w:pStyle w:val="Paragrafoelenco"/>
        <w:keepNext/>
        <w:numPr>
          <w:ilvl w:val="0"/>
          <w:numId w:val="20"/>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Pr="000C5668">
        <w:rPr>
          <w:rFonts w:ascii="Garamond" w:hAnsi="Garamond"/>
          <w:sz w:val="24"/>
          <w:szCs w:val="24"/>
        </w:rPr>
        <w:t xml:space="preserve">di impegnarsi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76DB75BF"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C410550" w14:textId="77777777" w:rsidR="00B51C0C" w:rsidRPr="000C5668" w:rsidRDefault="00B51C0C" w:rsidP="00B51C0C">
      <w:pPr>
        <w:pStyle w:val="Standard"/>
        <w:widowControl w:val="0"/>
        <w:tabs>
          <w:tab w:val="left" w:pos="-15954"/>
          <w:tab w:val="left" w:pos="-14962"/>
        </w:tabs>
        <w:ind w:left="1114"/>
        <w:jc w:val="both"/>
        <w:rPr>
          <w:rFonts w:ascii="Garamond" w:eastAsia="Tahoma" w:hAnsi="Garamond" w:cs="Tahoma"/>
          <w:b/>
          <w:szCs w:val="24"/>
          <w:u w:val="single"/>
        </w:rPr>
      </w:pPr>
    </w:p>
    <w:p w14:paraId="4575C1AD"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6192" behindDoc="0" locked="0" layoutInCell="1" allowOverlap="1" wp14:anchorId="623F7FD4" wp14:editId="3917DB1B">
                <wp:simplePos x="0" y="0"/>
                <wp:positionH relativeFrom="column">
                  <wp:posOffset>6589440</wp:posOffset>
                </wp:positionH>
                <wp:positionV relativeFrom="paragraph">
                  <wp:posOffset>888480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5C2A6EE" w14:textId="77777777" w:rsidR="00B51C0C" w:rsidRDefault="00B51C0C" w:rsidP="00B51C0C"/>
                        </w:txbxContent>
                      </wps:txbx>
                      <wps:bodyPr wrap="square" lIns="0" tIns="0" rIns="0" bIns="0" anchor="ctr" anchorCtr="0" compatLnSpc="0"/>
                    </wps:wsp>
                  </a:graphicData>
                </a:graphic>
              </wp:anchor>
            </w:drawing>
          </mc:Choice>
          <mc:Fallback>
            <w:pict>
              <v:shape w14:anchorId="623F7FD4" id="_x0000_s1032" style="position:absolute;left:0;text-align:left;margin-left:518.85pt;margin-top:69.95pt;width:28.05pt;height:28.0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AXIONs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5C2A6EE" w14:textId="77777777" w:rsidR="00B51C0C" w:rsidRDefault="00B51C0C" w:rsidP="00B51C0C"/>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57216" behindDoc="0" locked="0" layoutInCell="1" allowOverlap="1" wp14:anchorId="633D74A5" wp14:editId="47B0D5FA">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78ACFC1" w14:textId="77777777" w:rsidR="00B51C0C" w:rsidRDefault="00B51C0C" w:rsidP="00B51C0C"/>
                        </w:txbxContent>
                      </wps:txbx>
                      <wps:bodyPr wrap="square" lIns="0" tIns="0" rIns="0" bIns="0" anchor="ctr" anchorCtr="0" compatLnSpc="0"/>
                    </wps:wsp>
                  </a:graphicData>
                </a:graphic>
              </wp:anchor>
            </w:drawing>
          </mc:Choice>
          <mc:Fallback>
            <w:pict>
              <v:shape w14:anchorId="633D74A5" id="_x0000_s1033" style="position:absolute;left:0;text-align:left;margin-left:518.85pt;margin-top:69.95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DjMgNA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78ACFC1" w14:textId="77777777" w:rsidR="00B51C0C" w:rsidRDefault="00B51C0C" w:rsidP="00B51C0C"/>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e indica, ad integrazione di quanto indicato nella parte III, sez. C, lett. d) del DGUE, i seguenti estremi del provvedimento di ammissione al concordato e del provvedimento di autorizzazione a partecipare alle gare…….</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5193EE1A"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332236A2" w14:textId="77777777" w:rsidR="00B51C0C" w:rsidRPr="000C5668" w:rsidRDefault="00B51C0C" w:rsidP="00B51C0C">
      <w:pPr>
        <w:pStyle w:val="Standard"/>
        <w:widowControl w:val="0"/>
        <w:tabs>
          <w:tab w:val="left" w:pos="454"/>
          <w:tab w:val="left" w:pos="1446"/>
        </w:tabs>
        <w:spacing w:line="276" w:lineRule="auto"/>
        <w:ind w:left="718"/>
        <w:jc w:val="both"/>
        <w:rPr>
          <w:rFonts w:ascii="Garamond" w:hAnsi="Garamond"/>
          <w:szCs w:val="24"/>
        </w:rPr>
      </w:pPr>
    </w:p>
    <w:p w14:paraId="4296C0D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2C71BA39"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2201F1AE" w14:textId="77777777" w:rsidR="00B51C0C" w:rsidRPr="000C5668" w:rsidRDefault="00B51C0C" w:rsidP="00B51C0C">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3FA152F0"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AF799E7" w14:textId="77777777" w:rsidR="00B51C0C" w:rsidRPr="000C5668" w:rsidRDefault="00B51C0C" w:rsidP="00B51C0C">
      <w:pPr>
        <w:pStyle w:val="Standard"/>
        <w:widowControl w:val="0"/>
        <w:spacing w:line="276" w:lineRule="auto"/>
        <w:ind w:left="718"/>
        <w:jc w:val="both"/>
        <w:rPr>
          <w:rFonts w:ascii="Garamond" w:hAnsi="Garamond"/>
          <w:szCs w:val="24"/>
        </w:rPr>
      </w:pPr>
    </w:p>
    <w:p w14:paraId="77D80F27"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6CA3C03" w14:textId="77777777" w:rsidR="00B51C0C" w:rsidRPr="000C5668" w:rsidRDefault="00B51C0C" w:rsidP="00B51C0C">
      <w:pPr>
        <w:pStyle w:val="Standard"/>
        <w:widowControl w:val="0"/>
        <w:tabs>
          <w:tab w:val="left" w:pos="454"/>
          <w:tab w:val="left" w:pos="1446"/>
        </w:tabs>
        <w:ind w:left="264"/>
        <w:jc w:val="both"/>
        <w:rPr>
          <w:rFonts w:ascii="Garamond" w:eastAsia="Tahoma" w:hAnsi="Garamond" w:cs="Tahoma"/>
          <w:bCs/>
          <w:szCs w:val="24"/>
        </w:rPr>
      </w:pPr>
    </w:p>
    <w:p w14:paraId="076D07D9"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CD2D19E" w14:textId="77777777" w:rsidR="00B51C0C" w:rsidRPr="000C5668" w:rsidRDefault="00B51C0C" w:rsidP="00B51C0C">
      <w:pPr>
        <w:pStyle w:val="Standard"/>
        <w:widowControl w:val="0"/>
        <w:spacing w:line="276" w:lineRule="auto"/>
        <w:ind w:left="1172"/>
        <w:jc w:val="both"/>
        <w:rPr>
          <w:rFonts w:ascii="Garamond" w:hAnsi="Garamond"/>
          <w:b/>
          <w:szCs w:val="24"/>
        </w:rPr>
      </w:pPr>
    </w:p>
    <w:p w14:paraId="3EC086AC"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7AFB3A17" w14:textId="77777777" w:rsidR="00B51C0C" w:rsidRPr="000C5668" w:rsidRDefault="00B51C0C" w:rsidP="00B51C0C">
      <w:pPr>
        <w:pStyle w:val="Standard"/>
        <w:widowControl w:val="0"/>
        <w:spacing w:line="276" w:lineRule="auto"/>
        <w:ind w:left="1172"/>
        <w:jc w:val="both"/>
        <w:rPr>
          <w:rFonts w:ascii="Garamond" w:hAnsi="Garamond"/>
          <w:b/>
          <w:szCs w:val="24"/>
        </w:rPr>
      </w:pPr>
    </w:p>
    <w:p w14:paraId="12F07ABF" w14:textId="77777777" w:rsidR="00B51C0C" w:rsidRPr="00717EBB" w:rsidRDefault="00B51C0C" w:rsidP="00B51C0C">
      <w:pPr>
        <w:pStyle w:val="Paragrafoelenco"/>
        <w:numPr>
          <w:ilvl w:val="0"/>
          <w:numId w:val="20"/>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EA1A490" w14:textId="77777777" w:rsidR="00B51C0C" w:rsidRPr="000C5668" w:rsidRDefault="00B51C0C" w:rsidP="00B51C0C">
      <w:pPr>
        <w:pStyle w:val="Standard"/>
        <w:widowControl w:val="0"/>
        <w:tabs>
          <w:tab w:val="left" w:pos="454"/>
          <w:tab w:val="left" w:pos="1446"/>
        </w:tabs>
        <w:jc w:val="both"/>
        <w:rPr>
          <w:rFonts w:ascii="Garamond" w:eastAsia="Tahoma" w:hAnsi="Garamond" w:cs="Tahoma"/>
          <w:bCs/>
          <w:szCs w:val="24"/>
        </w:rPr>
      </w:pPr>
    </w:p>
    <w:p w14:paraId="508F332D"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Pr>
          <w:rFonts w:ascii="Garamond" w:hAnsi="Garamond" w:cs="Tahoma"/>
          <w:sz w:val="24"/>
          <w:szCs w:val="24"/>
        </w:rPr>
        <w:t>e</w:t>
      </w:r>
      <w:r w:rsidRPr="000C5668">
        <w:rPr>
          <w:rFonts w:ascii="Garamond" w:hAnsi="Garamond" w:cs="Tahoma"/>
          <w:sz w:val="24"/>
          <w:szCs w:val="24"/>
        </w:rPr>
        <w:t xml:space="preserve"> data                                                                                                        </w:t>
      </w:r>
    </w:p>
    <w:p w14:paraId="20AB2230"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IL RICHIEDENTE</w:t>
      </w:r>
    </w:p>
    <w:p w14:paraId="604B40EF" w14:textId="77777777" w:rsidR="00B51C0C" w:rsidRPr="000C5668" w:rsidRDefault="00B51C0C" w:rsidP="00B51C0C">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2070530" w14:textId="77777777" w:rsidR="00B51C0C" w:rsidRDefault="00B51C0C" w:rsidP="00B51C0C">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25EDFA7" w14:textId="77777777" w:rsidR="00B51C0C" w:rsidRDefault="00B51C0C" w:rsidP="00B51C0C">
      <w:pPr>
        <w:tabs>
          <w:tab w:val="left" w:pos="142"/>
        </w:tabs>
        <w:spacing w:line="360" w:lineRule="auto"/>
        <w:jc w:val="both"/>
        <w:rPr>
          <w:rFonts w:ascii="Arial" w:hAnsi="Arial" w:cs="Arial"/>
          <w:b/>
          <w:i/>
          <w:u w:val="single"/>
        </w:rPr>
      </w:pPr>
    </w:p>
    <w:p w14:paraId="2CB6BBA6" w14:textId="77777777" w:rsidR="00B51C0C" w:rsidRDefault="00B51C0C" w:rsidP="00B51C0C">
      <w:pPr>
        <w:tabs>
          <w:tab w:val="left" w:pos="142"/>
        </w:tabs>
        <w:spacing w:line="360" w:lineRule="auto"/>
        <w:jc w:val="both"/>
        <w:rPr>
          <w:rFonts w:ascii="Arial" w:hAnsi="Arial" w:cs="Arial"/>
          <w:b/>
          <w:i/>
          <w:u w:val="single"/>
        </w:rPr>
      </w:pPr>
    </w:p>
    <w:p w14:paraId="794988B2" w14:textId="77777777" w:rsidR="00B51C0C" w:rsidRDefault="00B51C0C" w:rsidP="00B51C0C">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0A33047A" w14:textId="29068288" w:rsidR="00B51C0C" w:rsidRDefault="00B51C0C" w:rsidP="00B51C0C">
      <w:pPr>
        <w:pStyle w:val="Standard"/>
        <w:tabs>
          <w:tab w:val="left" w:pos="454"/>
          <w:tab w:val="left" w:pos="1446"/>
        </w:tabs>
        <w:spacing w:line="276" w:lineRule="auto"/>
        <w:ind w:left="454"/>
        <w:jc w:val="both"/>
        <w:rPr>
          <w:rFonts w:ascii="Garamond" w:hAnsi="Garamond"/>
          <w:szCs w:val="24"/>
        </w:rPr>
      </w:pPr>
    </w:p>
    <w:p w14:paraId="79CA516D" w14:textId="61A2C160" w:rsidR="00B51C0C" w:rsidRDefault="00B51C0C" w:rsidP="00B51C0C">
      <w:pPr>
        <w:pStyle w:val="Standard"/>
        <w:tabs>
          <w:tab w:val="left" w:pos="454"/>
          <w:tab w:val="left" w:pos="1446"/>
        </w:tabs>
        <w:spacing w:line="276" w:lineRule="auto"/>
        <w:ind w:left="454"/>
        <w:jc w:val="both"/>
        <w:rPr>
          <w:rFonts w:ascii="Garamond" w:hAnsi="Garamond"/>
          <w:szCs w:val="24"/>
        </w:rPr>
      </w:pPr>
    </w:p>
    <w:p w14:paraId="5129FCE8" w14:textId="77777777" w:rsidR="00B51C0C" w:rsidRDefault="00B51C0C" w:rsidP="00B51C0C">
      <w:pPr>
        <w:pStyle w:val="Paragrafoelenco"/>
        <w:rPr>
          <w:rFonts w:eastAsia="Tahoma" w:cs="Tahoma"/>
          <w:bCs/>
          <w:sz w:val="24"/>
          <w:szCs w:val="24"/>
        </w:rPr>
      </w:pPr>
    </w:p>
    <w:p w14:paraId="52D83DC0" w14:textId="77777777" w:rsidR="00B51C0C" w:rsidRDefault="00B51C0C" w:rsidP="00B51C0C">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4CC5D70D" w14:textId="77777777" w:rsidR="00B51C0C" w:rsidRDefault="00B51C0C" w:rsidP="00B51C0C">
      <w:pPr>
        <w:spacing w:line="360" w:lineRule="auto"/>
        <w:jc w:val="both"/>
        <w:rPr>
          <w:rFonts w:cs="Arial"/>
          <w:sz w:val="24"/>
          <w:szCs w:val="24"/>
        </w:rPr>
      </w:pPr>
    </w:p>
    <w:p w14:paraId="5CD7E191" w14:textId="77777777" w:rsidR="00B51C0C" w:rsidRDefault="00B51C0C" w:rsidP="00B51C0C">
      <w:pPr>
        <w:spacing w:line="360" w:lineRule="auto"/>
        <w:jc w:val="both"/>
        <w:rPr>
          <w:rFonts w:cs="Arial"/>
          <w:sz w:val="24"/>
          <w:szCs w:val="24"/>
        </w:rPr>
      </w:pPr>
      <w:r>
        <w:rPr>
          <w:rFonts w:cs="Arial"/>
          <w:sz w:val="24"/>
          <w:szCs w:val="24"/>
        </w:rPr>
        <w:t>Ufficio/sede dell’Agenzia delle Entrate:</w:t>
      </w:r>
    </w:p>
    <w:p w14:paraId="60F55B54" w14:textId="77777777" w:rsidR="00B51C0C" w:rsidRDefault="00B51C0C" w:rsidP="00B51C0C">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3FBD95AF" w14:textId="77777777" w:rsidR="00B51C0C" w:rsidRDefault="00B51C0C" w:rsidP="00B51C0C">
      <w:pPr>
        <w:spacing w:line="360" w:lineRule="auto"/>
        <w:jc w:val="both"/>
        <w:rPr>
          <w:rFonts w:cs="Arial"/>
          <w:sz w:val="24"/>
          <w:szCs w:val="24"/>
        </w:rPr>
      </w:pPr>
      <w:r>
        <w:rPr>
          <w:rFonts w:cs="Arial"/>
          <w:sz w:val="24"/>
          <w:szCs w:val="24"/>
        </w:rPr>
        <w:t>PEC _____________________________________.</w:t>
      </w:r>
    </w:p>
    <w:p w14:paraId="67243130" w14:textId="77777777" w:rsidR="00B51C0C" w:rsidRDefault="00B51C0C" w:rsidP="00B51C0C">
      <w:pPr>
        <w:spacing w:line="360" w:lineRule="auto"/>
        <w:jc w:val="both"/>
        <w:rPr>
          <w:rFonts w:cs="Arial"/>
          <w:sz w:val="24"/>
          <w:szCs w:val="24"/>
        </w:rPr>
      </w:pPr>
    </w:p>
    <w:p w14:paraId="727FFDBD" w14:textId="77777777" w:rsidR="00B51C0C" w:rsidRDefault="00B51C0C" w:rsidP="00B51C0C">
      <w:pPr>
        <w:spacing w:line="360" w:lineRule="auto"/>
        <w:jc w:val="both"/>
        <w:rPr>
          <w:rFonts w:cs="Arial"/>
          <w:sz w:val="24"/>
          <w:szCs w:val="24"/>
        </w:rPr>
      </w:pPr>
    </w:p>
    <w:p w14:paraId="33362CCE" w14:textId="77777777" w:rsidR="00B51C0C" w:rsidRDefault="00B51C0C" w:rsidP="00B51C0C">
      <w:pPr>
        <w:spacing w:line="360" w:lineRule="auto"/>
        <w:jc w:val="both"/>
        <w:rPr>
          <w:rFonts w:cs="Arial"/>
          <w:sz w:val="24"/>
          <w:szCs w:val="24"/>
        </w:rPr>
      </w:pPr>
      <w:r>
        <w:rPr>
          <w:rFonts w:cs="Arial"/>
          <w:sz w:val="24"/>
          <w:szCs w:val="24"/>
        </w:rPr>
        <w:t>Ufficio della Provincia competente per la certificazione di cui alla legge 68/1999:</w:t>
      </w:r>
    </w:p>
    <w:p w14:paraId="4061991A" w14:textId="77777777" w:rsidR="00B51C0C" w:rsidRDefault="00B51C0C" w:rsidP="00B51C0C">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3B521C" w14:textId="77777777" w:rsidR="00B51C0C" w:rsidRDefault="00B51C0C" w:rsidP="00B51C0C">
      <w:pPr>
        <w:spacing w:line="276" w:lineRule="auto"/>
        <w:ind w:left="908"/>
        <w:jc w:val="both"/>
        <w:rPr>
          <w:b/>
          <w:sz w:val="24"/>
          <w:szCs w:val="24"/>
        </w:rPr>
      </w:pPr>
    </w:p>
    <w:p w14:paraId="2DC9E9F1" w14:textId="77777777" w:rsidR="00B51C0C" w:rsidRPr="000C5668" w:rsidRDefault="00B51C0C" w:rsidP="00B51C0C">
      <w:pPr>
        <w:widowControl/>
        <w:tabs>
          <w:tab w:val="left" w:pos="0"/>
        </w:tabs>
        <w:spacing w:line="360" w:lineRule="auto"/>
        <w:jc w:val="right"/>
        <w:rPr>
          <w:rFonts w:ascii="Garamond" w:hAnsi="Garamond"/>
          <w:sz w:val="24"/>
          <w:szCs w:val="24"/>
        </w:rPr>
      </w:pPr>
    </w:p>
    <w:p w14:paraId="3BE1669A" w14:textId="77777777" w:rsidR="00B51C0C" w:rsidRPr="000C5668" w:rsidRDefault="00B51C0C" w:rsidP="00B51C0C">
      <w:pPr>
        <w:pStyle w:val="Standard"/>
        <w:tabs>
          <w:tab w:val="left" w:pos="454"/>
          <w:tab w:val="left" w:pos="1446"/>
        </w:tabs>
        <w:spacing w:line="276" w:lineRule="auto"/>
        <w:ind w:left="454"/>
        <w:jc w:val="both"/>
        <w:rPr>
          <w:rFonts w:ascii="Garamond" w:hAnsi="Garamond"/>
          <w:szCs w:val="24"/>
        </w:rPr>
      </w:pPr>
    </w:p>
    <w:p w14:paraId="701600C8" w14:textId="1728E228" w:rsidR="00B51C0C" w:rsidRDefault="00B51C0C" w:rsidP="00CF6268">
      <w:pPr>
        <w:pStyle w:val="sche3"/>
        <w:tabs>
          <w:tab w:val="left" w:pos="284"/>
          <w:tab w:val="left" w:pos="1276"/>
        </w:tabs>
        <w:ind w:left="644" w:hanging="284"/>
        <w:rPr>
          <w:rFonts w:ascii="Garamond" w:hAnsi="Garamond" w:cs="Tahoma"/>
          <w:sz w:val="24"/>
          <w:szCs w:val="24"/>
          <w:lang w:val="it-IT"/>
        </w:rPr>
      </w:pPr>
    </w:p>
    <w:p w14:paraId="1678E8C8" w14:textId="378708BD" w:rsidR="00B51C0C" w:rsidRDefault="00B51C0C" w:rsidP="00CF6268">
      <w:pPr>
        <w:pStyle w:val="sche3"/>
        <w:tabs>
          <w:tab w:val="left" w:pos="284"/>
          <w:tab w:val="left" w:pos="1276"/>
        </w:tabs>
        <w:ind w:left="644" w:hanging="284"/>
        <w:rPr>
          <w:rFonts w:ascii="Garamond" w:hAnsi="Garamond" w:cs="Tahoma"/>
          <w:sz w:val="24"/>
          <w:szCs w:val="24"/>
          <w:lang w:val="it-IT"/>
        </w:rPr>
      </w:pPr>
    </w:p>
    <w:p w14:paraId="52670A75" w14:textId="56091580" w:rsidR="00B51C0C" w:rsidRDefault="00B51C0C" w:rsidP="00CF6268">
      <w:pPr>
        <w:pStyle w:val="sche3"/>
        <w:tabs>
          <w:tab w:val="left" w:pos="284"/>
          <w:tab w:val="left" w:pos="1276"/>
        </w:tabs>
        <w:ind w:left="644" w:hanging="284"/>
        <w:rPr>
          <w:rFonts w:ascii="Garamond" w:hAnsi="Garamond" w:cs="Tahoma"/>
          <w:sz w:val="24"/>
          <w:szCs w:val="24"/>
          <w:lang w:val="it-IT"/>
        </w:rPr>
      </w:pPr>
    </w:p>
    <w:p w14:paraId="358AB807" w14:textId="77777777" w:rsidR="00B51C0C" w:rsidRPr="00392115" w:rsidRDefault="00B51C0C" w:rsidP="00CF6268">
      <w:pPr>
        <w:pStyle w:val="sche3"/>
        <w:tabs>
          <w:tab w:val="left" w:pos="284"/>
          <w:tab w:val="left" w:pos="1276"/>
        </w:tabs>
        <w:ind w:left="644" w:hanging="284"/>
        <w:rPr>
          <w:rFonts w:ascii="Garamond" w:hAnsi="Garamond" w:cs="Tahoma"/>
          <w:sz w:val="24"/>
          <w:szCs w:val="24"/>
          <w:lang w:val="it-IT"/>
        </w:rPr>
      </w:pPr>
    </w:p>
    <w:sectPr w:rsidR="00B51C0C"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E3" w14:textId="77777777" w:rsidR="00777DD7" w:rsidRDefault="00777DD7">
      <w:r>
        <w:separator/>
      </w:r>
    </w:p>
  </w:endnote>
  <w:endnote w:type="continuationSeparator" w:id="0">
    <w:p w14:paraId="0C85DBFA"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18E17C" w14:textId="77777777"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14:paraId="618F461C"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84B" w14:textId="77777777" w:rsidR="00777DD7" w:rsidRDefault="00777DD7">
      <w:r>
        <w:rPr>
          <w:color w:val="000000"/>
        </w:rPr>
        <w:separator/>
      </w:r>
    </w:p>
  </w:footnote>
  <w:footnote w:type="continuationSeparator" w:id="0">
    <w:p w14:paraId="330050B4" w14:textId="77777777" w:rsidR="00777DD7" w:rsidRDefault="00777DD7">
      <w:r>
        <w:continuationSeparator/>
      </w:r>
    </w:p>
  </w:footnote>
  <w:footnote w:id="1">
    <w:p w14:paraId="58F77FE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9F23B60"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DC4491"/>
    <w:multiLevelType w:val="hybridMultilevel"/>
    <w:tmpl w:val="4A98288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4"/>
  </w:num>
  <w:num w:numId="5">
    <w:abstractNumId w:val="15"/>
  </w:num>
  <w:num w:numId="6">
    <w:abstractNumId w:val="16"/>
  </w:num>
  <w:num w:numId="7">
    <w:abstractNumId w:val="17"/>
  </w:num>
  <w:num w:numId="8">
    <w:abstractNumId w:val="22"/>
  </w:num>
  <w:num w:numId="9">
    <w:abstractNumId w:val="10"/>
  </w:num>
  <w:num w:numId="10">
    <w:abstractNumId w:val="5"/>
  </w:num>
  <w:num w:numId="11">
    <w:abstractNumId w:val="3"/>
  </w:num>
  <w:num w:numId="12">
    <w:abstractNumId w:val="13"/>
  </w:num>
  <w:num w:numId="13">
    <w:abstractNumId w:val="25"/>
  </w:num>
  <w:num w:numId="14">
    <w:abstractNumId w:val="26"/>
  </w:num>
  <w:num w:numId="15">
    <w:abstractNumId w:val="9"/>
  </w:num>
  <w:num w:numId="16">
    <w:abstractNumId w:val="4"/>
  </w:num>
  <w:num w:numId="17">
    <w:abstractNumId w:val="12"/>
  </w:num>
  <w:num w:numId="18">
    <w:abstractNumId w:val="1"/>
  </w:num>
  <w:num w:numId="19">
    <w:abstractNumId w:val="2"/>
  </w:num>
  <w:num w:numId="20">
    <w:abstractNumId w:val="6"/>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64FA6"/>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41785"/>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27ED4"/>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35725"/>
    <w:rsid w:val="00B47AB5"/>
    <w:rsid w:val="00B51C0C"/>
    <w:rsid w:val="00BA1A20"/>
    <w:rsid w:val="00C04D64"/>
    <w:rsid w:val="00C20AA2"/>
    <w:rsid w:val="00C8235E"/>
    <w:rsid w:val="00CB6974"/>
    <w:rsid w:val="00CD11FE"/>
    <w:rsid w:val="00CF27E1"/>
    <w:rsid w:val="00CF6268"/>
    <w:rsid w:val="00D10A37"/>
    <w:rsid w:val="00D12819"/>
    <w:rsid w:val="00D209E4"/>
    <w:rsid w:val="00D47211"/>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599"/>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2359</Words>
  <Characters>13450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14</cp:revision>
  <cp:lastPrinted>2020-06-25T07:28:00Z</cp:lastPrinted>
  <dcterms:created xsi:type="dcterms:W3CDTF">2020-04-28T15:35:00Z</dcterms:created>
  <dcterms:modified xsi:type="dcterms:W3CDTF">2021-12-09T15:47:00Z</dcterms:modified>
</cp:coreProperties>
</file>