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DC6A"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088E7A92" w14:textId="77777777" w:rsidR="00AA7D5F" w:rsidRPr="0031562F" w:rsidRDefault="00AA7D5F" w:rsidP="00AA7D5F">
      <w:pPr>
        <w:jc w:val="center"/>
        <w:rPr>
          <w:rFonts w:ascii="Garamond" w:hAnsi="Garamond"/>
          <w:b/>
        </w:rPr>
      </w:pPr>
    </w:p>
    <w:p w14:paraId="5D00DF06" w14:textId="77777777" w:rsidR="00AD7D98" w:rsidRPr="0031562F" w:rsidRDefault="00AD7D98" w:rsidP="00AD7D98">
      <w:pPr>
        <w:jc w:val="center"/>
        <w:rPr>
          <w:rFonts w:ascii="Garamond" w:hAnsi="Garamond"/>
          <w:b/>
          <w:caps/>
        </w:rPr>
      </w:pPr>
    </w:p>
    <w:p w14:paraId="0578CB8E" w14:textId="77777777" w:rsidR="001D0716" w:rsidRPr="0031562F" w:rsidRDefault="001D0716" w:rsidP="001D0716">
      <w:pPr>
        <w:widowControl w:val="0"/>
        <w:spacing w:before="60" w:after="60"/>
        <w:jc w:val="center"/>
        <w:rPr>
          <w:rFonts w:ascii="Garamond" w:hAnsi="Garamond"/>
          <w:b/>
        </w:rPr>
      </w:pPr>
    </w:p>
    <w:p w14:paraId="7E79BA12" w14:textId="567EE473" w:rsidR="00F036A7" w:rsidRDefault="00F036A7" w:rsidP="00F036A7">
      <w:pPr>
        <w:jc w:val="both"/>
        <w:rPr>
          <w:rFonts w:ascii="Calibri Light" w:hAnsi="Calibri Light"/>
          <w:bCs/>
          <w:caps/>
        </w:rPr>
      </w:pPr>
      <w:r w:rsidRPr="008916F2">
        <w:rPr>
          <w:rFonts w:ascii="Calibri Light" w:eastAsia="TimesNewRomanPS-BoldMT" w:hAnsi="Calibri Light" w:cs="TimesNewRomanPSMT"/>
          <w:b/>
        </w:rPr>
        <w:t xml:space="preserve">PROCEDURA </w:t>
      </w:r>
      <w:r w:rsidRPr="008916F2">
        <w:rPr>
          <w:rFonts w:ascii="Calibri Light" w:eastAsia="Microsoft YaHei UI" w:hAnsi="Calibri Light" w:cs="DilleniaUPC"/>
          <w:b/>
          <w:lang w:eastAsia="ar-SA"/>
        </w:rPr>
        <w:t xml:space="preserve">NEGOZIATA SENZA BANDO RELATIVA ALL’APPALTO DI SOLA ESECUZIONE, AI SENSI DELL’ART. 1, COMMA 2, LETT. B) DELLA LEGGE 120/20, RIGUARDANTE I </w:t>
      </w:r>
      <w:r w:rsidRPr="008916F2">
        <w:rPr>
          <w:rFonts w:ascii="Calibri Light" w:hAnsi="Calibri Light"/>
          <w:b/>
          <w:caps/>
          <w:lang w:eastAsia="ar-SA"/>
        </w:rPr>
        <w:t xml:space="preserve">lavori di </w:t>
      </w:r>
      <w:r w:rsidRPr="008916F2">
        <w:rPr>
          <w:rFonts w:ascii="Calibri Light" w:hAnsi="Calibri Light"/>
          <w:b/>
          <w:bCs/>
          <w:caps/>
        </w:rPr>
        <w:t>REALIZZAZIONE CICLOPEDONALE SALVARANO - MONTECAVOLO III STRALCIO</w:t>
      </w:r>
      <w:r w:rsidRPr="008916F2">
        <w:rPr>
          <w:rFonts w:ascii="Calibri Light" w:hAnsi="Calibri Light"/>
          <w:bCs/>
          <w:caps/>
        </w:rPr>
        <w:t xml:space="preserve">. </w:t>
      </w:r>
    </w:p>
    <w:p w14:paraId="5D0EF6CD" w14:textId="221F0D50" w:rsidR="009A2BD7" w:rsidRDefault="009A2BD7" w:rsidP="00F036A7">
      <w:pPr>
        <w:jc w:val="both"/>
        <w:rPr>
          <w:rFonts w:ascii="Calibri Light" w:hAnsi="Calibri Light"/>
          <w:bCs/>
          <w:caps/>
        </w:rPr>
      </w:pPr>
    </w:p>
    <w:p w14:paraId="3279E38B" w14:textId="77777777" w:rsidR="009A2BD7" w:rsidRPr="009A2BD7" w:rsidRDefault="009A2BD7" w:rsidP="009A2BD7">
      <w:pPr>
        <w:jc w:val="both"/>
        <w:rPr>
          <w:rFonts w:ascii="Calibri Light" w:hAnsi="Calibri Light"/>
          <w:lang w:eastAsia="ar-SA"/>
        </w:rPr>
      </w:pPr>
      <w:r w:rsidRPr="009A2BD7">
        <w:rPr>
          <w:rFonts w:ascii="Calibri Light" w:hAnsi="Calibri Light"/>
          <w:lang w:eastAsia="ar-SA"/>
        </w:rPr>
        <w:t>CIG: 87717179DA</w:t>
      </w:r>
    </w:p>
    <w:p w14:paraId="091B1FB8" w14:textId="77777777" w:rsidR="009A2BD7" w:rsidRPr="009A2BD7" w:rsidRDefault="009A2BD7" w:rsidP="009A2BD7">
      <w:pPr>
        <w:jc w:val="both"/>
        <w:rPr>
          <w:rFonts w:ascii="Calibri Light" w:hAnsi="Calibri Light"/>
          <w:lang w:eastAsia="ar-SA"/>
        </w:rPr>
      </w:pPr>
      <w:r w:rsidRPr="009A2BD7">
        <w:rPr>
          <w:rFonts w:ascii="Calibri Light" w:hAnsi="Calibri Light"/>
          <w:lang w:eastAsia="ar-SA"/>
        </w:rPr>
        <w:t>CUP: C51B20000000002</w:t>
      </w:r>
    </w:p>
    <w:p w14:paraId="1C4E6CB0" w14:textId="709C8F9C" w:rsidR="009A2BD7" w:rsidRPr="008916F2" w:rsidRDefault="009A2BD7" w:rsidP="009A2BD7">
      <w:pPr>
        <w:jc w:val="both"/>
        <w:rPr>
          <w:rFonts w:ascii="Calibri Light" w:hAnsi="Calibri Light"/>
          <w:lang w:eastAsia="ar-SA"/>
        </w:rPr>
      </w:pPr>
      <w:r w:rsidRPr="009A2BD7">
        <w:rPr>
          <w:rFonts w:ascii="Calibri Light" w:hAnsi="Calibri Light"/>
          <w:lang w:eastAsia="ar-SA"/>
        </w:rPr>
        <w:t>CPV: 45233162-2 - Lavori di costruzione di piste ciclabili</w:t>
      </w:r>
    </w:p>
    <w:p w14:paraId="70ECA325"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13BB814"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11B800" w14:textId="77777777" w:rsidR="00AA7D5F" w:rsidRPr="0031562F" w:rsidRDefault="00AA7D5F" w:rsidP="00AA7D5F">
      <w:pPr>
        <w:spacing w:line="360" w:lineRule="auto"/>
        <w:jc w:val="both"/>
        <w:rPr>
          <w:rFonts w:ascii="Garamond" w:hAnsi="Garamond"/>
        </w:rPr>
      </w:pPr>
    </w:p>
    <w:p w14:paraId="61CC9E95" w14:textId="77777777" w:rsidR="00AA7D5F" w:rsidRPr="0031562F" w:rsidRDefault="00AA7D5F" w:rsidP="00AA7D5F">
      <w:pPr>
        <w:ind w:left="-57"/>
        <w:jc w:val="both"/>
        <w:rPr>
          <w:rFonts w:ascii="Garamond" w:hAnsi="Garamond"/>
        </w:rPr>
      </w:pPr>
      <w:r w:rsidRPr="0031562F">
        <w:rPr>
          <w:rFonts w:ascii="Garamond" w:hAnsi="Garamond"/>
        </w:rPr>
        <w:t xml:space="preserve">Premesso che quanto di seguito dichiarato è reso ai sensi degli articoli 46 e 47 del D.P.R. 445/2000 e </w:t>
      </w:r>
      <w:proofErr w:type="spellStart"/>
      <w:r w:rsidRPr="0031562F">
        <w:rPr>
          <w:rFonts w:ascii="Garamond" w:hAnsi="Garamond"/>
        </w:rPr>
        <w:t>s.m.i.</w:t>
      </w:r>
      <w:proofErr w:type="spellEnd"/>
      <w:r w:rsidRPr="0031562F">
        <w:rPr>
          <w:rFonts w:ascii="Garamond" w:hAnsi="Garamond"/>
        </w:rPr>
        <w:t>, consapevole delle sanzioni penali previste dall’art. 76 del medesimo DPR 445/2000, per le ipotesi di falsità in atti e dichiarazioni mendaci ivi indicate;</w:t>
      </w:r>
    </w:p>
    <w:p w14:paraId="01EC9805" w14:textId="77777777" w:rsidR="00AA7D5F" w:rsidRPr="0031562F" w:rsidRDefault="00AA7D5F" w:rsidP="00AA7D5F">
      <w:pPr>
        <w:ind w:left="360"/>
        <w:jc w:val="both"/>
        <w:rPr>
          <w:rFonts w:ascii="Garamond" w:hAnsi="Garamond"/>
        </w:rPr>
      </w:pPr>
    </w:p>
    <w:p w14:paraId="6C909BC8" w14:textId="77777777" w:rsidR="00AA7D5F" w:rsidRPr="0031562F" w:rsidRDefault="00AA7D5F" w:rsidP="00AA7D5F">
      <w:pPr>
        <w:spacing w:line="360" w:lineRule="auto"/>
        <w:jc w:val="both"/>
        <w:rPr>
          <w:rFonts w:ascii="Garamond" w:hAnsi="Garamond"/>
        </w:rPr>
      </w:pPr>
    </w:p>
    <w:p w14:paraId="02B528B2"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7AE6E165"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0661CA65"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09E420E"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02590A3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2CE9FF5B"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27F606F3"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24756E4C"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4815212A"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6DA6340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1C25EBD9"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75D5A371"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FEC2E6C" w14:textId="77777777" w:rsidR="00AA7D5F" w:rsidRPr="0031562F" w:rsidRDefault="00AA7D5F" w:rsidP="00AA7D5F">
      <w:pPr>
        <w:spacing w:line="360" w:lineRule="auto"/>
        <w:jc w:val="both"/>
        <w:rPr>
          <w:rFonts w:ascii="Garamond" w:hAnsi="Garamond"/>
        </w:rPr>
      </w:pPr>
    </w:p>
    <w:p w14:paraId="42BDAF30"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01F6A8FF"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6EBDE8F8"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69F63FE"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2BCBAF10"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4007BD9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040166AF"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4CD01B8"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7C7C7E3"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164C135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7F8F2CE6"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32BA5F27"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32E12EB7" w14:textId="77777777" w:rsidR="00AA7D5F" w:rsidRPr="0031562F" w:rsidRDefault="00AA7D5F" w:rsidP="00AA7D5F">
      <w:pPr>
        <w:pStyle w:val="sche3"/>
        <w:widowControl/>
        <w:ind w:left="360"/>
        <w:jc w:val="center"/>
        <w:rPr>
          <w:rFonts w:ascii="Garamond" w:hAnsi="Garamond"/>
          <w:sz w:val="24"/>
          <w:szCs w:val="24"/>
          <w:lang w:val="it-IT"/>
        </w:rPr>
      </w:pPr>
    </w:p>
    <w:p w14:paraId="03C9EA4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742CE6A0"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7998839B"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AFDB855"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22958BCB"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5E20A86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25E9B0CB"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11301DC3"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DF27649"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59B0D46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6FD1D71F"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6036C0B0"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2F8B06AA" w14:textId="77777777" w:rsidR="00AA7D5F" w:rsidRPr="0031562F" w:rsidRDefault="00AA7D5F" w:rsidP="00AA7D5F">
      <w:pPr>
        <w:pStyle w:val="sche3"/>
        <w:ind w:left="360"/>
        <w:jc w:val="center"/>
        <w:rPr>
          <w:rFonts w:ascii="Garamond" w:hAnsi="Garamond"/>
          <w:sz w:val="24"/>
          <w:szCs w:val="24"/>
          <w:u w:val="single"/>
          <w:lang w:val="it-IT"/>
        </w:rPr>
      </w:pPr>
    </w:p>
    <w:p w14:paraId="038B82BA"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1A22BA51" w14:textId="77777777" w:rsidR="00AA7D5F" w:rsidRPr="0031562F" w:rsidRDefault="00AA7D5F" w:rsidP="00AA7D5F">
      <w:pPr>
        <w:pStyle w:val="sche3"/>
        <w:ind w:left="360"/>
        <w:jc w:val="center"/>
        <w:rPr>
          <w:rFonts w:ascii="Garamond" w:hAnsi="Garamond"/>
          <w:sz w:val="24"/>
          <w:szCs w:val="24"/>
          <w:u w:val="single"/>
          <w:lang w:val="it-IT"/>
        </w:rPr>
      </w:pPr>
    </w:p>
    <w:p w14:paraId="4152775D" w14:textId="77777777" w:rsidR="00AA7D5F" w:rsidRPr="0031562F" w:rsidRDefault="00AA7D5F" w:rsidP="00AA7D5F">
      <w:pPr>
        <w:pStyle w:val="sche3"/>
        <w:ind w:left="360"/>
        <w:jc w:val="center"/>
        <w:rPr>
          <w:rFonts w:ascii="Garamond" w:hAnsi="Garamond"/>
          <w:b/>
          <w:sz w:val="24"/>
          <w:szCs w:val="24"/>
          <w:lang w:val="it-IT"/>
        </w:rPr>
      </w:pPr>
    </w:p>
    <w:p w14:paraId="13B9FEA2"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19EFF9CA" w14:textId="41B619BB" w:rsidR="002F1E25" w:rsidRPr="0031562F" w:rsidRDefault="00E23ECC" w:rsidP="00754F09">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p>
    <w:p w14:paraId="264E7A26" w14:textId="77777777" w:rsidR="002F1E25" w:rsidRPr="0031562F" w:rsidRDefault="002F1E25" w:rsidP="00D1671D">
      <w:pPr>
        <w:tabs>
          <w:tab w:val="left" w:pos="0"/>
          <w:tab w:val="left" w:pos="426"/>
        </w:tabs>
        <w:ind w:left="360" w:right="56"/>
        <w:jc w:val="center"/>
        <w:rPr>
          <w:rFonts w:ascii="Garamond" w:hAnsi="Garamond"/>
          <w:b/>
        </w:rPr>
      </w:pPr>
    </w:p>
    <w:p w14:paraId="2BB0CD63" w14:textId="77777777" w:rsidR="00E23ECC" w:rsidRPr="0031562F" w:rsidRDefault="00E23ECC" w:rsidP="00214442">
      <w:pPr>
        <w:pStyle w:val="sche3"/>
        <w:rPr>
          <w:rFonts w:ascii="Garamond" w:hAnsi="Garamond"/>
          <w:b/>
          <w:sz w:val="24"/>
          <w:szCs w:val="24"/>
          <w:lang w:val="it-IT"/>
        </w:rPr>
      </w:pPr>
    </w:p>
    <w:p w14:paraId="38C410AD"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54C0A226"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7D197BD2" w14:textId="77777777" w:rsidR="00AA7D5F" w:rsidRPr="0031562F" w:rsidRDefault="00AA7D5F" w:rsidP="00AA7D5F">
      <w:pPr>
        <w:pStyle w:val="sche3"/>
        <w:tabs>
          <w:tab w:val="left" w:pos="284"/>
          <w:tab w:val="left" w:pos="1276"/>
        </w:tabs>
        <w:rPr>
          <w:rFonts w:ascii="Garamond" w:hAnsi="Garamond"/>
          <w:i/>
          <w:sz w:val="24"/>
          <w:szCs w:val="24"/>
          <w:lang w:val="it-IT"/>
        </w:rPr>
      </w:pPr>
    </w:p>
    <w:p w14:paraId="55B01655"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5F559C36"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w:t>
      </w:r>
    </w:p>
    <w:p w14:paraId="72569B95"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49F5EF52" w14:textId="77777777"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14:paraId="7AEB0B8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6264C15"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64175DB"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8531D30"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79390FA"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lastRenderedPageBreak/>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32DBF2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D0B306F"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14DD011"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4133E96D" w14:textId="77777777" w:rsidR="00AA7D5F" w:rsidRPr="0031562F" w:rsidRDefault="00AA7D5F" w:rsidP="00AA7D5F">
      <w:pPr>
        <w:ind w:left="94"/>
        <w:rPr>
          <w:rFonts w:ascii="Garamond" w:hAnsi="Garamond"/>
          <w:b/>
        </w:rPr>
      </w:pPr>
    </w:p>
    <w:p w14:paraId="7F8EDED9" w14:textId="77777777" w:rsidR="00AA7D5F" w:rsidRPr="0031562F" w:rsidRDefault="00AA7D5F" w:rsidP="00AA7D5F">
      <w:pPr>
        <w:ind w:left="94"/>
        <w:rPr>
          <w:rFonts w:ascii="Garamond" w:hAnsi="Garamond"/>
          <w:b/>
        </w:rPr>
      </w:pPr>
    </w:p>
    <w:p w14:paraId="27082C6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xml:space="preserve">, art. 45, comma 2, lettera d) del </w:t>
      </w:r>
      <w:proofErr w:type="spellStart"/>
      <w:r w:rsidRPr="0031562F">
        <w:rPr>
          <w:rFonts w:ascii="Garamond" w:eastAsia="Tahoma" w:hAnsi="Garamond"/>
          <w:szCs w:val="24"/>
        </w:rPr>
        <w:t>D.Lgs.</w:t>
      </w:r>
      <w:proofErr w:type="spellEnd"/>
      <w:r w:rsidRPr="0031562F">
        <w:rPr>
          <w:rFonts w:ascii="Garamond" w:eastAsia="Tahoma" w:hAnsi="Garamond"/>
          <w:szCs w:val="24"/>
        </w:rPr>
        <w:t xml:space="preserve"> 50/2016, (barrare la casella che interessa):</w:t>
      </w:r>
    </w:p>
    <w:p w14:paraId="7F9B87AF"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0CB14DD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09042852" w14:textId="7311D36C" w:rsidR="00AA7D5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r w:rsidR="00AA7D5F" w:rsidRPr="0031562F">
        <w:rPr>
          <w:rFonts w:ascii="Garamond" w:hAnsi="Garamond"/>
          <w:szCs w:val="24"/>
        </w:rPr>
        <w:t>;</w:t>
      </w:r>
    </w:p>
    <w:p w14:paraId="0192699C" w14:textId="3A878AC8" w:rsidR="008C3EC7"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 xml:space="preserve">VERTICALE </w:t>
      </w:r>
    </w:p>
    <w:p w14:paraId="7CE3E68E" w14:textId="36FDB5CC" w:rsidR="008C3EC7" w:rsidRPr="0031562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14:paraId="7F8B84E3"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2675F40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4D5DA6DB" wp14:editId="1CD6F581">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EB8D181" w14:textId="77777777" w:rsidR="00AA7D5F" w:rsidRDefault="00AA7D5F" w:rsidP="00AA7D5F"/>
                        </w:txbxContent>
                      </wps:txbx>
                      <wps:bodyPr wrap="square" lIns="0" tIns="0" rIns="0" bIns="0" anchor="ctr" anchorCtr="0" compatLnSpc="0"/>
                    </wps:wsp>
                  </a:graphicData>
                </a:graphic>
              </wp:anchor>
            </w:drawing>
          </mc:Choice>
          <mc:Fallback>
            <w:pict>
              <v:shape w14:anchorId="4D5DA6DB"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EB8D181"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161F51E4"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4A9544C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5B7CAC42" w14:textId="77777777" w:rsidR="00AA7D5F" w:rsidRPr="0031562F" w:rsidRDefault="00AA7D5F" w:rsidP="00AA7D5F">
      <w:pPr>
        <w:pStyle w:val="Paragrafoelenco"/>
        <w:spacing w:before="40"/>
        <w:ind w:left="0"/>
        <w:jc w:val="both"/>
        <w:rPr>
          <w:rFonts w:ascii="Garamond" w:hAnsi="Garamond"/>
        </w:rPr>
      </w:pPr>
    </w:p>
    <w:p w14:paraId="58E946A1"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 xml:space="preserve">l’impegno a non modificare la composizione del R.T.C. dichiarata nell’atto d’impegno, salvo quanto previsto dall’art. 48 del </w:t>
      </w:r>
      <w:proofErr w:type="spellStart"/>
      <w:r w:rsidRPr="0031562F">
        <w:rPr>
          <w:rFonts w:ascii="Garamond" w:hAnsi="Garamond"/>
        </w:rPr>
        <w:t>D.Lgs.</w:t>
      </w:r>
      <w:proofErr w:type="spellEnd"/>
      <w:r w:rsidRPr="0031562F">
        <w:rPr>
          <w:rFonts w:ascii="Garamond" w:hAnsi="Garamond"/>
        </w:rPr>
        <w:t xml:space="preserve"> 50/2016;</w:t>
      </w:r>
    </w:p>
    <w:p w14:paraId="0847627D"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3599FA4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6F23375A"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 xml:space="preserve">l’attribuzione al mandatario, da parte degli operatori economici mandanti, della rappresentanza esclusiva anche processuale nei confronti dell’ente appaltante per tutte </w:t>
      </w:r>
      <w:r w:rsidRPr="0031562F">
        <w:rPr>
          <w:rFonts w:ascii="Garamond" w:hAnsi="Garamond"/>
        </w:rPr>
        <w:lastRenderedPageBreak/>
        <w:t>le operazioni e gli atti di qualsiasi natura dipendenti dall’appalto fino alla estinzione di ogni rapporto;</w:t>
      </w:r>
    </w:p>
    <w:p w14:paraId="350F756D"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2D18A8A5"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89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8"/>
        <w:gridCol w:w="2964"/>
        <w:gridCol w:w="3105"/>
      </w:tblGrid>
      <w:tr w:rsidR="005B58B3" w:rsidRPr="0031562F" w14:paraId="315E5E6C" w14:textId="77777777" w:rsidTr="005B58B3">
        <w:tc>
          <w:tcPr>
            <w:tcW w:w="1601" w:type="pct"/>
            <w:vAlign w:val="center"/>
          </w:tcPr>
          <w:p w14:paraId="7F6EC02E" w14:textId="770C33C9" w:rsidR="005B58B3" w:rsidRPr="00983A21" w:rsidRDefault="005B58B3" w:rsidP="00A969D3">
            <w:pPr>
              <w:tabs>
                <w:tab w:val="left" w:pos="1532"/>
              </w:tabs>
              <w:spacing w:after="120"/>
              <w:jc w:val="center"/>
              <w:rPr>
                <w:rFonts w:ascii="Garamond" w:hAnsi="Garamond" w:cs="Calibri"/>
                <w:vertAlign w:val="superscript"/>
                <w:lang w:val="it-IT"/>
              </w:rPr>
            </w:pPr>
            <w:r>
              <w:rPr>
                <w:rFonts w:ascii="Garamond" w:hAnsi="Garamond" w:cs="Calibri"/>
                <w:lang w:val="it-IT"/>
              </w:rPr>
              <w:t>Ragione sociale</w:t>
            </w:r>
            <w:r w:rsidR="00983A21">
              <w:rPr>
                <w:rStyle w:val="Rimandonotaapidipagina"/>
                <w:rFonts w:ascii="Garamond" w:hAnsi="Garamond" w:cs="Calibri"/>
                <w:lang w:val="it-IT"/>
              </w:rPr>
              <w:footnoteReference w:id="2"/>
            </w:r>
          </w:p>
        </w:tc>
        <w:tc>
          <w:tcPr>
            <w:tcW w:w="1660" w:type="pct"/>
            <w:vAlign w:val="center"/>
          </w:tcPr>
          <w:p w14:paraId="56CF98B3" w14:textId="1616E435"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Prestazioni</w:t>
            </w:r>
          </w:p>
        </w:tc>
        <w:tc>
          <w:tcPr>
            <w:tcW w:w="1739" w:type="pct"/>
            <w:vAlign w:val="center"/>
          </w:tcPr>
          <w:p w14:paraId="7521EBC2" w14:textId="06C9488F"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Quota % di esecuzione e partecipazione</w:t>
            </w:r>
          </w:p>
        </w:tc>
      </w:tr>
      <w:tr w:rsidR="005B58B3" w:rsidRPr="0031562F" w14:paraId="3E237EE0"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5510B655" w14:textId="7390C42F" w:rsidR="005B58B3" w:rsidRPr="002548D1" w:rsidRDefault="005B58B3" w:rsidP="00751860">
            <w:pPr>
              <w:tabs>
                <w:tab w:val="left" w:pos="1532"/>
              </w:tabs>
              <w:spacing w:after="120"/>
              <w:jc w:val="center"/>
              <w:rPr>
                <w:rFonts w:ascii="Garamond" w:hAnsi="Garamond" w:cs="Calibri"/>
                <w:sz w:val="20"/>
                <w:szCs w:val="20"/>
                <w:lang w:val="it-IT"/>
              </w:rPr>
            </w:pPr>
          </w:p>
        </w:tc>
        <w:tc>
          <w:tcPr>
            <w:tcW w:w="1660" w:type="pct"/>
          </w:tcPr>
          <w:p w14:paraId="7D2FB3AA" w14:textId="13C32DD2" w:rsidR="005B58B3" w:rsidRPr="0031562F" w:rsidRDefault="005B58B3" w:rsidP="00751860">
            <w:pPr>
              <w:tabs>
                <w:tab w:val="left" w:pos="1532"/>
              </w:tabs>
              <w:spacing w:after="120"/>
              <w:jc w:val="center"/>
              <w:rPr>
                <w:rFonts w:ascii="Garamond" w:hAnsi="Garamond" w:cs="Calibri"/>
                <w:lang w:val="it-IT"/>
              </w:rPr>
            </w:pPr>
          </w:p>
        </w:tc>
        <w:tc>
          <w:tcPr>
            <w:tcW w:w="1739" w:type="pct"/>
          </w:tcPr>
          <w:p w14:paraId="2A0C8A54" w14:textId="41C196BF" w:rsidR="005B58B3" w:rsidRPr="0031562F" w:rsidRDefault="005B58B3" w:rsidP="00751860">
            <w:pPr>
              <w:tabs>
                <w:tab w:val="left" w:pos="1532"/>
              </w:tabs>
              <w:spacing w:after="120"/>
              <w:jc w:val="center"/>
              <w:rPr>
                <w:rFonts w:ascii="Garamond" w:hAnsi="Garamond" w:cs="Calibri"/>
                <w:lang w:val="it-IT"/>
              </w:rPr>
            </w:pPr>
          </w:p>
        </w:tc>
      </w:tr>
      <w:tr w:rsidR="005B58B3" w:rsidRPr="0031562F" w14:paraId="77074B62"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18BD3"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7F5DED99"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5170FF84" w14:textId="77777777" w:rsidR="005B58B3" w:rsidRPr="00983A21" w:rsidRDefault="005B58B3" w:rsidP="00751860">
            <w:pPr>
              <w:tabs>
                <w:tab w:val="left" w:pos="1532"/>
              </w:tabs>
              <w:spacing w:after="120"/>
              <w:jc w:val="center"/>
              <w:rPr>
                <w:rFonts w:ascii="Garamond" w:hAnsi="Garamond" w:cs="Calibri"/>
                <w:lang w:val="it-IT"/>
              </w:rPr>
            </w:pPr>
          </w:p>
        </w:tc>
      </w:tr>
      <w:tr w:rsidR="005B58B3" w:rsidRPr="0031562F" w14:paraId="1B7AAB08"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67746"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3C1A8801"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60E06474" w14:textId="77777777" w:rsidR="005B58B3" w:rsidRPr="00983A21" w:rsidRDefault="005B58B3" w:rsidP="00751860">
            <w:pPr>
              <w:tabs>
                <w:tab w:val="left" w:pos="1532"/>
              </w:tabs>
              <w:spacing w:after="120"/>
              <w:jc w:val="center"/>
              <w:rPr>
                <w:rFonts w:ascii="Garamond" w:hAnsi="Garamond" w:cs="Calibri"/>
                <w:lang w:val="it-IT"/>
              </w:rPr>
            </w:pPr>
          </w:p>
        </w:tc>
      </w:tr>
    </w:tbl>
    <w:p w14:paraId="4E7C9AD1"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1D4C1F6A"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C5DF709"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0BDAB95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costituito come da allegato atto n____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6105D4E3"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2B930DFA" w14:textId="0DE2C90A" w:rsidR="006D5A7C"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w:t>
      </w:r>
    </w:p>
    <w:p w14:paraId="580992CA" w14:textId="77777777" w:rsidR="006D5A7C" w:rsidRDefault="006D5A7C" w:rsidP="006D5A7C">
      <w:pPr>
        <w:pStyle w:val="Paragrafoelenco"/>
        <w:rPr>
          <w:rFonts w:ascii="Garamond" w:eastAsia="Tahoma" w:hAnsi="Garamond"/>
        </w:rPr>
      </w:pPr>
    </w:p>
    <w:p w14:paraId="50473D5A" w14:textId="77777777" w:rsidR="006D5A7C" w:rsidRDefault="006D5A7C" w:rsidP="006D5A7C">
      <w:pPr>
        <w:pStyle w:val="Standard"/>
        <w:widowControl w:val="0"/>
        <w:tabs>
          <w:tab w:val="left" w:pos="-15954"/>
          <w:tab w:val="left" w:pos="-14962"/>
        </w:tabs>
        <w:ind w:left="720"/>
        <w:jc w:val="both"/>
        <w:rPr>
          <w:rFonts w:ascii="Garamond" w:eastAsia="Tahoma" w:hAnsi="Garamond"/>
          <w:szCs w:val="24"/>
        </w:rPr>
      </w:pPr>
    </w:p>
    <w:tbl>
      <w:tblPr>
        <w:tblW w:w="0" w:type="auto"/>
        <w:tblInd w:w="108" w:type="dxa"/>
        <w:tblLayout w:type="fixed"/>
        <w:tblLook w:val="0000" w:firstRow="0" w:lastRow="0" w:firstColumn="0" w:lastColumn="0" w:noHBand="0" w:noVBand="0"/>
      </w:tblPr>
      <w:tblGrid>
        <w:gridCol w:w="4111"/>
        <w:gridCol w:w="1701"/>
        <w:gridCol w:w="3321"/>
      </w:tblGrid>
      <w:tr w:rsidR="006D5A7C" w:rsidRPr="006D5A7C" w14:paraId="01D945B0" w14:textId="77777777" w:rsidTr="003C6885">
        <w:tc>
          <w:tcPr>
            <w:tcW w:w="4111" w:type="dxa"/>
            <w:tcBorders>
              <w:top w:val="single" w:sz="4" w:space="0" w:color="000000"/>
              <w:left w:val="single" w:sz="4" w:space="0" w:color="000000"/>
              <w:bottom w:val="single" w:sz="4" w:space="0" w:color="000000"/>
            </w:tcBorders>
            <w:shd w:val="clear" w:color="auto" w:fill="auto"/>
          </w:tcPr>
          <w:p w14:paraId="0B531911" w14:textId="57CC3AFA" w:rsidR="006D5A7C" w:rsidRPr="006D5A7C" w:rsidRDefault="006D5A7C" w:rsidP="006D5A7C">
            <w:pPr>
              <w:pStyle w:val="Paragrafoelenco"/>
              <w:rPr>
                <w:rFonts w:ascii="Garamond" w:eastAsia="Tahoma" w:hAnsi="Garamond"/>
              </w:rPr>
            </w:pPr>
            <w:r w:rsidRPr="006D5A7C">
              <w:rPr>
                <w:rFonts w:ascii="Garamond" w:eastAsia="Tahoma" w:hAnsi="Garamond"/>
              </w:rPr>
              <w:t>Ragione sociale</w:t>
            </w:r>
            <w:r w:rsidR="00983A21">
              <w:rPr>
                <w:rStyle w:val="Rimandonotaapidipagina"/>
                <w:rFonts w:ascii="Garamond" w:eastAsia="Tahoma" w:hAnsi="Garamond"/>
              </w:rPr>
              <w:footnoteReference w:id="4"/>
            </w:r>
          </w:p>
        </w:tc>
        <w:tc>
          <w:tcPr>
            <w:tcW w:w="1701" w:type="dxa"/>
            <w:tcBorders>
              <w:top w:val="single" w:sz="4" w:space="0" w:color="000000"/>
              <w:left w:val="single" w:sz="4" w:space="0" w:color="000000"/>
              <w:bottom w:val="single" w:sz="4" w:space="0" w:color="000000"/>
            </w:tcBorders>
            <w:shd w:val="clear" w:color="auto" w:fill="auto"/>
          </w:tcPr>
          <w:p w14:paraId="0DF5558E" w14:textId="77777777" w:rsidR="006D5A7C" w:rsidRPr="008C3EC7" w:rsidRDefault="006D5A7C" w:rsidP="008C3EC7">
            <w:pPr>
              <w:rPr>
                <w:rFonts w:ascii="Garamond" w:eastAsia="Tahoma" w:hAnsi="Garamond"/>
                <w:lang w:val="en-US"/>
              </w:rPr>
            </w:pPr>
            <w:r w:rsidRPr="008C3EC7">
              <w:rPr>
                <w:rFonts w:ascii="Garamond" w:eastAsia="Tahoma" w:hAnsi="Garamond"/>
              </w:rPr>
              <w:t>Prestazioni</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17DFDACA" w14:textId="21DF1F58" w:rsidR="006D5A7C" w:rsidRPr="006D5A7C" w:rsidRDefault="006D5A7C" w:rsidP="006D5A7C">
            <w:pPr>
              <w:pStyle w:val="Paragrafoelenco"/>
              <w:rPr>
                <w:rFonts w:ascii="Garamond" w:eastAsia="Tahoma" w:hAnsi="Garamond"/>
              </w:rPr>
            </w:pPr>
            <w:r w:rsidRPr="006D5A7C">
              <w:rPr>
                <w:rFonts w:ascii="Garamond" w:eastAsia="Tahoma" w:hAnsi="Garamond"/>
              </w:rPr>
              <w:t>Quota % di esecuzione e partecipazione</w:t>
            </w:r>
            <w:r w:rsidR="00983A21">
              <w:rPr>
                <w:rStyle w:val="Rimandonotaapidipagina"/>
                <w:rFonts w:ascii="Garamond" w:eastAsia="Tahoma" w:hAnsi="Garamond"/>
              </w:rPr>
              <w:footnoteReference w:id="5"/>
            </w:r>
          </w:p>
        </w:tc>
      </w:tr>
      <w:tr w:rsidR="006D5A7C" w:rsidRPr="006D5A7C" w14:paraId="34BE1ABB" w14:textId="77777777" w:rsidTr="003C6885">
        <w:tc>
          <w:tcPr>
            <w:tcW w:w="4111" w:type="dxa"/>
            <w:tcBorders>
              <w:top w:val="single" w:sz="4" w:space="0" w:color="000000"/>
              <w:left w:val="single" w:sz="4" w:space="0" w:color="000000"/>
              <w:bottom w:val="single" w:sz="4" w:space="0" w:color="000000"/>
            </w:tcBorders>
            <w:shd w:val="clear" w:color="auto" w:fill="auto"/>
          </w:tcPr>
          <w:p w14:paraId="07531D4D"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1A97B478"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8F3317B" w14:textId="77777777" w:rsidR="006D5A7C" w:rsidRPr="006D5A7C" w:rsidRDefault="006D5A7C" w:rsidP="006D5A7C">
            <w:pPr>
              <w:pStyle w:val="Paragrafoelenco"/>
              <w:rPr>
                <w:rFonts w:ascii="Garamond" w:eastAsia="Tahoma" w:hAnsi="Garamond"/>
              </w:rPr>
            </w:pPr>
          </w:p>
        </w:tc>
      </w:tr>
      <w:tr w:rsidR="006D5A7C" w:rsidRPr="006D5A7C" w14:paraId="3C404B37" w14:textId="77777777" w:rsidTr="003C6885">
        <w:tc>
          <w:tcPr>
            <w:tcW w:w="4111" w:type="dxa"/>
            <w:tcBorders>
              <w:top w:val="single" w:sz="4" w:space="0" w:color="000000"/>
              <w:left w:val="single" w:sz="4" w:space="0" w:color="000000"/>
              <w:bottom w:val="single" w:sz="4" w:space="0" w:color="000000"/>
            </w:tcBorders>
            <w:shd w:val="clear" w:color="auto" w:fill="auto"/>
          </w:tcPr>
          <w:p w14:paraId="7C144E66"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3210906C"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0815255" w14:textId="77777777" w:rsidR="006D5A7C" w:rsidRPr="006D5A7C" w:rsidRDefault="006D5A7C" w:rsidP="006D5A7C">
            <w:pPr>
              <w:pStyle w:val="Paragrafoelenco"/>
              <w:rPr>
                <w:rFonts w:ascii="Garamond" w:eastAsia="Tahoma" w:hAnsi="Garamond"/>
              </w:rPr>
            </w:pPr>
          </w:p>
        </w:tc>
      </w:tr>
    </w:tbl>
    <w:p w14:paraId="438BEE03" w14:textId="77777777" w:rsidR="006D5A7C" w:rsidRDefault="006D5A7C" w:rsidP="006D5A7C">
      <w:pPr>
        <w:pStyle w:val="Paragrafoelenco"/>
        <w:rPr>
          <w:rFonts w:ascii="Garamond" w:eastAsia="Tahoma" w:hAnsi="Garamond"/>
        </w:rPr>
      </w:pPr>
    </w:p>
    <w:p w14:paraId="37C4F9D5" w14:textId="209C69C9" w:rsidR="00AA7D5F" w:rsidRPr="0031562F" w:rsidRDefault="00AA7D5F" w:rsidP="006D5A7C">
      <w:pPr>
        <w:pStyle w:val="Standard"/>
        <w:widowControl w:val="0"/>
        <w:tabs>
          <w:tab w:val="left" w:pos="-15954"/>
          <w:tab w:val="left" w:pos="-14962"/>
        </w:tabs>
        <w:ind w:left="720"/>
        <w:jc w:val="both"/>
        <w:rPr>
          <w:rFonts w:ascii="Garamond" w:eastAsia="Tahoma" w:hAnsi="Garamond"/>
          <w:szCs w:val="24"/>
        </w:rPr>
      </w:pPr>
      <w:r w:rsidRPr="0031562F">
        <w:rPr>
          <w:rFonts w:ascii="Garamond" w:eastAsia="Tahoma" w:hAnsi="Garamond"/>
          <w:szCs w:val="24"/>
        </w:rPr>
        <w:t xml:space="preserve"> e a conferire mandato a ________________________________________________, consorziata </w:t>
      </w:r>
      <w:proofErr w:type="gramStart"/>
      <w:r w:rsidRPr="0031562F">
        <w:rPr>
          <w:rFonts w:ascii="Garamond" w:eastAsia="Tahoma" w:hAnsi="Garamond"/>
          <w:szCs w:val="24"/>
        </w:rPr>
        <w:t>capofila  per</w:t>
      </w:r>
      <w:proofErr w:type="gramEnd"/>
      <w:r w:rsidRPr="0031562F">
        <w:rPr>
          <w:rFonts w:ascii="Garamond" w:eastAsia="Tahoma" w:hAnsi="Garamond"/>
          <w:szCs w:val="24"/>
        </w:rPr>
        <w:t xml:space="preserve"> la stipula del contratto;</w:t>
      </w:r>
    </w:p>
    <w:p w14:paraId="1AB13367" w14:textId="77777777" w:rsidR="00AA7D5F" w:rsidRPr="0031562F" w:rsidRDefault="00AA7D5F" w:rsidP="00AA7D5F">
      <w:pPr>
        <w:pStyle w:val="Standard"/>
        <w:tabs>
          <w:tab w:val="left" w:pos="720"/>
        </w:tabs>
        <w:jc w:val="both"/>
        <w:rPr>
          <w:rFonts w:ascii="Garamond" w:eastAsia="Tahoma" w:hAnsi="Garamond"/>
          <w:b/>
          <w:szCs w:val="24"/>
        </w:rPr>
      </w:pPr>
    </w:p>
    <w:p w14:paraId="1B0DB3C9" w14:textId="77777777" w:rsidR="00AA7D5F" w:rsidRDefault="00AA7D5F" w:rsidP="00AA7D5F">
      <w:pPr>
        <w:pStyle w:val="Standard"/>
        <w:tabs>
          <w:tab w:val="left" w:pos="720"/>
        </w:tabs>
        <w:jc w:val="both"/>
        <w:rPr>
          <w:rFonts w:ascii="Garamond" w:eastAsia="Tahoma" w:hAnsi="Garamond"/>
          <w:b/>
          <w:szCs w:val="24"/>
        </w:rPr>
      </w:pPr>
    </w:p>
    <w:p w14:paraId="77B6F6CA" w14:textId="77777777" w:rsidR="000430E1" w:rsidRDefault="000430E1" w:rsidP="00AA7D5F">
      <w:pPr>
        <w:pStyle w:val="Standard"/>
        <w:tabs>
          <w:tab w:val="left" w:pos="720"/>
        </w:tabs>
        <w:jc w:val="both"/>
        <w:rPr>
          <w:rFonts w:ascii="Garamond" w:eastAsia="Tahoma" w:hAnsi="Garamond"/>
          <w:b/>
          <w:szCs w:val="24"/>
        </w:rPr>
      </w:pPr>
    </w:p>
    <w:p w14:paraId="41269C3E"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0144CFE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lastRenderedPageBreak/>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6"/>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256A95A0" w14:textId="77777777" w:rsidTr="00A356AB">
        <w:tc>
          <w:tcPr>
            <w:tcW w:w="3213" w:type="dxa"/>
          </w:tcPr>
          <w:p w14:paraId="47E9123C"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7"/>
            </w:r>
          </w:p>
        </w:tc>
        <w:tc>
          <w:tcPr>
            <w:tcW w:w="3213" w:type="dxa"/>
          </w:tcPr>
          <w:p w14:paraId="536D538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242B1FAA"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065E0D0" w14:textId="77777777" w:rsidTr="00A356AB">
        <w:tc>
          <w:tcPr>
            <w:tcW w:w="3213" w:type="dxa"/>
          </w:tcPr>
          <w:p w14:paraId="04FADE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7475F6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24A1F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13687AF" w14:textId="77777777" w:rsidTr="00A356AB">
        <w:tc>
          <w:tcPr>
            <w:tcW w:w="3213" w:type="dxa"/>
          </w:tcPr>
          <w:p w14:paraId="4F6E570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70D0A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A68CAB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60D565C" w14:textId="77777777" w:rsidTr="00A356AB">
        <w:tc>
          <w:tcPr>
            <w:tcW w:w="3213" w:type="dxa"/>
          </w:tcPr>
          <w:p w14:paraId="740001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F574B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2F181C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8B6ECCC"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7CA74518"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81294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BDD3936"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8"/>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che concorre alla presente gara per conto del/i seguente/i operatori </w:t>
      </w:r>
      <w:proofErr w:type="gramStart"/>
      <w:r w:rsidRPr="000430E1">
        <w:rPr>
          <w:rFonts w:ascii="Garamond" w:eastAsiaTheme="minorEastAsia" w:hAnsi="Garamond" w:cstheme="minorBidi"/>
          <w:color w:val="000000" w:themeColor="text1"/>
        </w:rPr>
        <w:t>economici  aderenti</w:t>
      </w:r>
      <w:proofErr w:type="gramEnd"/>
      <w:r w:rsidRPr="000430E1">
        <w:rPr>
          <w:rFonts w:ascii="Garamond" w:eastAsiaTheme="minorEastAsia" w:hAnsi="Garamond" w:cstheme="minorBidi"/>
          <w:color w:val="000000" w:themeColor="text1"/>
        </w:rPr>
        <w:t xml:space="preserve">: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66C5D83" w14:textId="77777777" w:rsidTr="00A356AB">
        <w:tc>
          <w:tcPr>
            <w:tcW w:w="9638" w:type="dxa"/>
          </w:tcPr>
          <w:p w14:paraId="30E89A18"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1B03326E" w14:textId="77777777" w:rsidTr="00A356AB">
        <w:tc>
          <w:tcPr>
            <w:tcW w:w="9638" w:type="dxa"/>
          </w:tcPr>
          <w:p w14:paraId="664C5FC7"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2D98DBC3" w14:textId="77777777" w:rsidTr="00A356AB">
        <w:tc>
          <w:tcPr>
            <w:tcW w:w="9638" w:type="dxa"/>
          </w:tcPr>
          <w:p w14:paraId="64B27755"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C3380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3EC97BB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B9997E9" w14:textId="77777777" w:rsidTr="00A356AB">
        <w:tc>
          <w:tcPr>
            <w:tcW w:w="3213" w:type="dxa"/>
          </w:tcPr>
          <w:p w14:paraId="529B0F5D"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9"/>
            </w:r>
          </w:p>
        </w:tc>
        <w:tc>
          <w:tcPr>
            <w:tcW w:w="3213" w:type="dxa"/>
          </w:tcPr>
          <w:p w14:paraId="21A9495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767041CF"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4CFDE68" w14:textId="77777777" w:rsidTr="00A356AB">
        <w:tc>
          <w:tcPr>
            <w:tcW w:w="3213" w:type="dxa"/>
          </w:tcPr>
          <w:p w14:paraId="5E65AD4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DB511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67D6D1E"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862A7CD" w14:textId="77777777" w:rsidTr="00A356AB">
        <w:tc>
          <w:tcPr>
            <w:tcW w:w="3213" w:type="dxa"/>
          </w:tcPr>
          <w:p w14:paraId="259412B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C9E2B7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F6C7F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8DEAC98" w14:textId="77777777" w:rsidTr="00A356AB">
        <w:tc>
          <w:tcPr>
            <w:tcW w:w="3213" w:type="dxa"/>
          </w:tcPr>
          <w:p w14:paraId="4BCC1F1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0D28B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84C0EB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1190430D"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668F8B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419E6F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dando atto che la partecipazione alla gara viene effettuata nelle forme del raggruppamento:</w:t>
      </w:r>
    </w:p>
    <w:p w14:paraId="50BE2F7A"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costituito</w:t>
      </w:r>
      <w:r w:rsidRPr="000430E1">
        <w:rPr>
          <w:rStyle w:val="Rimandonotaapidipagina"/>
          <w:rFonts w:ascii="Garamond" w:eastAsiaTheme="minorEastAsia" w:hAnsi="Garamond" w:cstheme="minorBidi"/>
          <w:color w:val="000000" w:themeColor="text1"/>
        </w:rPr>
        <w:footnoteReference w:id="10"/>
      </w:r>
    </w:p>
    <w:p w14:paraId="2B30396F"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costituendo</w:t>
      </w:r>
      <w:r w:rsidRPr="000430E1">
        <w:rPr>
          <w:rStyle w:val="Rimandonotaapidipagina"/>
          <w:rFonts w:ascii="Garamond" w:eastAsiaTheme="minorEastAsia" w:hAnsi="Garamond" w:cstheme="minorBidi"/>
          <w:color w:val="000000" w:themeColor="text1"/>
        </w:rPr>
        <w:footnoteReference w:id="11"/>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74181031"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6370169" w14:textId="77777777" w:rsidTr="00A356AB">
        <w:tc>
          <w:tcPr>
            <w:tcW w:w="3213" w:type="dxa"/>
          </w:tcPr>
          <w:p w14:paraId="5A3222D5" w14:textId="77777777" w:rsidR="000430E1" w:rsidRPr="000430E1" w:rsidRDefault="000430E1" w:rsidP="00A356AB">
            <w:pPr>
              <w:jc w:val="center"/>
              <w:rPr>
                <w:rFonts w:ascii="Garamond" w:eastAsiaTheme="minorEastAsia" w:hAnsi="Garamond" w:cstheme="minorBidi"/>
                <w:b/>
                <w:bCs/>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12"/>
            </w:r>
          </w:p>
        </w:tc>
        <w:tc>
          <w:tcPr>
            <w:tcW w:w="3213" w:type="dxa"/>
          </w:tcPr>
          <w:p w14:paraId="506F291C"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5388E7F2"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1ED5A91B" w14:textId="77777777" w:rsidTr="00A356AB">
        <w:tc>
          <w:tcPr>
            <w:tcW w:w="3213" w:type="dxa"/>
          </w:tcPr>
          <w:p w14:paraId="473DF27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8B602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3F37B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C9325C5" w14:textId="77777777" w:rsidTr="00A356AB">
        <w:tc>
          <w:tcPr>
            <w:tcW w:w="3213" w:type="dxa"/>
          </w:tcPr>
          <w:p w14:paraId="05C52E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A323F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5A741C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3B29B4A" w14:textId="77777777" w:rsidTr="00A356AB">
        <w:tc>
          <w:tcPr>
            <w:tcW w:w="3213" w:type="dxa"/>
          </w:tcPr>
          <w:p w14:paraId="541CAC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B01D62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082598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5FC45A4"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A0883A9"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43AFD77D" w14:textId="77777777" w:rsidR="00AA7D5F" w:rsidRPr="0031562F" w:rsidRDefault="00AA7D5F" w:rsidP="00AA7D5F">
      <w:pPr>
        <w:pStyle w:val="Standard"/>
        <w:jc w:val="both"/>
        <w:rPr>
          <w:rFonts w:ascii="Garamond" w:eastAsia="Tahoma" w:hAnsi="Garamond"/>
          <w:szCs w:val="24"/>
        </w:rPr>
      </w:pPr>
    </w:p>
    <w:p w14:paraId="4BEAC23B"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costituito come da allegato contratto n____________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_______________ </w:t>
      </w:r>
      <w:r w:rsidRPr="0031562F">
        <w:rPr>
          <w:rStyle w:val="Rimandonotaapidipagina"/>
          <w:rFonts w:ascii="Garamond" w:eastAsia="Tahoma" w:hAnsi="Garamond"/>
          <w:szCs w:val="24"/>
        </w:rPr>
        <w:footnoteReference w:id="13"/>
      </w:r>
    </w:p>
    <w:p w14:paraId="082A39E3"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56FB74E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07BFDD85"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66A1DB81"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w:t>
      </w:r>
      <w:proofErr w:type="gramStart"/>
      <w:r w:rsidRPr="0031562F">
        <w:rPr>
          <w:rFonts w:ascii="Garamond" w:eastAsia="Tahoma" w:hAnsi="Garamond"/>
          <w:szCs w:val="24"/>
        </w:rPr>
        <w:t>_  per</w:t>
      </w:r>
      <w:proofErr w:type="gramEnd"/>
      <w:r w:rsidRPr="0031562F">
        <w:rPr>
          <w:rFonts w:ascii="Garamond" w:eastAsia="Tahoma" w:hAnsi="Garamond"/>
          <w:szCs w:val="24"/>
        </w:rPr>
        <w:t xml:space="preserve"> la stipula del contratto;</w:t>
      </w:r>
    </w:p>
    <w:p w14:paraId="6A6ED9CC" w14:textId="77777777" w:rsidR="00AA7D5F" w:rsidRPr="0031562F" w:rsidRDefault="00AA7D5F" w:rsidP="00AA7D5F">
      <w:pPr>
        <w:pStyle w:val="Standard"/>
        <w:tabs>
          <w:tab w:val="left" w:pos="0"/>
        </w:tabs>
        <w:jc w:val="both"/>
        <w:rPr>
          <w:rFonts w:ascii="Garamond" w:eastAsia="Tahoma" w:hAnsi="Garamond"/>
          <w:b/>
          <w:szCs w:val="24"/>
          <w:u w:val="single"/>
        </w:rPr>
      </w:pPr>
    </w:p>
    <w:p w14:paraId="39A66391"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3F468033" w14:textId="77777777" w:rsidR="007D5A88" w:rsidRPr="0031562F" w:rsidRDefault="007D5A88" w:rsidP="00AA7D5F">
      <w:pPr>
        <w:tabs>
          <w:tab w:val="left" w:pos="0"/>
          <w:tab w:val="left" w:pos="426"/>
          <w:tab w:val="left" w:pos="720"/>
        </w:tabs>
        <w:ind w:right="56"/>
        <w:jc w:val="both"/>
        <w:rPr>
          <w:rFonts w:ascii="Garamond" w:hAnsi="Garamond"/>
          <w:i/>
        </w:rPr>
      </w:pPr>
    </w:p>
    <w:p w14:paraId="0EB10C2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92C1606"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B55C68F" w14:textId="1B082D8A"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r w:rsidR="006A4076">
        <w:rPr>
          <w:rFonts w:ascii="Garamond" w:hAnsi="Garamond"/>
          <w:b/>
        </w:rPr>
        <w:t>/allegano</w:t>
      </w:r>
      <w:r w:rsidRPr="0031562F">
        <w:rPr>
          <w:rFonts w:ascii="Garamond" w:hAnsi="Garamond"/>
          <w:b/>
        </w:rPr>
        <w:t>:</w:t>
      </w:r>
    </w:p>
    <w:p w14:paraId="54AF48BF"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3869755" w14:textId="3BEFBBC9"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w:t>
      </w:r>
      <w:r w:rsidRPr="0031562F">
        <w:rPr>
          <w:rFonts w:ascii="Garamond" w:hAnsi="Garamond"/>
        </w:rPr>
        <w:lastRenderedPageBreak/>
        <w:t>conferiti con la procura, la dichiarazione sostitutiva resa dal procuratore attestante la sussistenza dei poteri rappresentativi risultanti dalla visura.</w:t>
      </w:r>
    </w:p>
    <w:p w14:paraId="7703DA85" w14:textId="69E30B9D" w:rsidR="00523020" w:rsidRDefault="00523020" w:rsidP="00523020">
      <w:pPr>
        <w:pStyle w:val="Paragrafoelenco"/>
        <w:autoSpaceDN w:val="0"/>
        <w:spacing w:before="60" w:after="60" w:line="276" w:lineRule="auto"/>
        <w:ind w:left="0"/>
        <w:contextualSpacing w:val="0"/>
        <w:jc w:val="both"/>
        <w:rPr>
          <w:rFonts w:ascii="Garamond" w:hAnsi="Garamond"/>
          <w:b/>
          <w:bCs/>
        </w:rPr>
      </w:pPr>
    </w:p>
    <w:p w14:paraId="46416412" w14:textId="77777777" w:rsidR="00523020" w:rsidRPr="0031562F" w:rsidRDefault="00523020" w:rsidP="00523020">
      <w:pPr>
        <w:pStyle w:val="Paragrafoelenco"/>
        <w:autoSpaceDN w:val="0"/>
        <w:spacing w:before="60" w:after="60" w:line="276" w:lineRule="auto"/>
        <w:ind w:left="0"/>
        <w:contextualSpacing w:val="0"/>
        <w:jc w:val="both"/>
        <w:rPr>
          <w:rFonts w:ascii="Garamond" w:hAnsi="Garamond"/>
        </w:rPr>
      </w:pPr>
    </w:p>
    <w:p w14:paraId="1B6A2291" w14:textId="73DA6EC9" w:rsidR="006A4076" w:rsidRPr="006A4076" w:rsidRDefault="006A4076" w:rsidP="006A4076">
      <w:pPr>
        <w:pStyle w:val="sche3"/>
        <w:tabs>
          <w:tab w:val="left" w:pos="284"/>
          <w:tab w:val="left" w:pos="1276"/>
        </w:tabs>
        <w:jc w:val="center"/>
        <w:rPr>
          <w:lang w:val="it-IT"/>
        </w:rPr>
      </w:pPr>
      <w:r w:rsidRPr="006A4076">
        <w:rPr>
          <w:b/>
          <w:bCs/>
          <w:color w:val="000000"/>
          <w:lang w:val="it-IT"/>
        </w:rPr>
        <w:t>e a tal fine DICHIARA/DICHIARANO</w:t>
      </w:r>
    </w:p>
    <w:p w14:paraId="00A02AB1" w14:textId="77777777" w:rsidR="006A4076" w:rsidRPr="006A4076" w:rsidRDefault="006A4076" w:rsidP="006A4076">
      <w:pPr>
        <w:tabs>
          <w:tab w:val="left" w:pos="0"/>
          <w:tab w:val="left" w:pos="426"/>
        </w:tabs>
        <w:suppressAutoHyphens/>
        <w:ind w:right="56"/>
        <w:jc w:val="both"/>
        <w:rPr>
          <w:sz w:val="20"/>
          <w:szCs w:val="20"/>
          <w:lang w:eastAsia="zh-CN"/>
        </w:rPr>
      </w:pPr>
    </w:p>
    <w:p w14:paraId="1B927243" w14:textId="4A785DA0"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1</w:t>
      </w:r>
      <w:r w:rsidR="006A4076" w:rsidRPr="006A4076">
        <w:rPr>
          <w:sz w:val="20"/>
          <w:szCs w:val="20"/>
          <w:lang w:eastAsia="zh-CN"/>
        </w:rPr>
        <w:t>) di accettare senza condizione o riserva alcuna, tutte le condizioni e le modalità per l’esecuzione del servizio/della fornitura in appalto, contenute nel bando / lettera invito e nei rispettivi allegati;</w:t>
      </w:r>
    </w:p>
    <w:p w14:paraId="5C364364" w14:textId="77777777" w:rsidR="006A4076" w:rsidRPr="006A4076" w:rsidRDefault="006A4076" w:rsidP="006A4076">
      <w:pPr>
        <w:tabs>
          <w:tab w:val="left" w:pos="0"/>
          <w:tab w:val="left" w:pos="426"/>
        </w:tabs>
        <w:suppressAutoHyphens/>
        <w:ind w:right="56"/>
        <w:jc w:val="both"/>
        <w:rPr>
          <w:sz w:val="20"/>
          <w:szCs w:val="20"/>
          <w:lang w:eastAsia="zh-CN"/>
        </w:rPr>
      </w:pPr>
    </w:p>
    <w:p w14:paraId="28C42A82" w14:textId="2875D13D"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2</w:t>
      </w:r>
      <w:r w:rsidR="006A4076" w:rsidRPr="006A4076">
        <w:rPr>
          <w:sz w:val="20"/>
          <w:szCs w:val="20"/>
          <w:lang w:eastAsia="zh-CN"/>
        </w:rPr>
        <w:t xml:space="preserve">) di aver tenuto conto, nella formulazione dell’offerta, degli oneri assicurativi e previdenziali previsti dalle leggi, dai contratti e dagli accordi locali vigenti;     </w:t>
      </w:r>
    </w:p>
    <w:p w14:paraId="089F90DA" w14:textId="77777777" w:rsidR="006A4076" w:rsidRPr="006A4076" w:rsidRDefault="006A4076" w:rsidP="006A4076">
      <w:pPr>
        <w:widowControl w:val="0"/>
        <w:tabs>
          <w:tab w:val="left" w:pos="284"/>
          <w:tab w:val="left" w:pos="1276"/>
        </w:tabs>
        <w:suppressAutoHyphens/>
        <w:jc w:val="both"/>
        <w:rPr>
          <w:bCs/>
          <w:color w:val="000000"/>
          <w:sz w:val="20"/>
          <w:szCs w:val="20"/>
          <w:lang w:eastAsia="zh-CN"/>
        </w:rPr>
      </w:pPr>
    </w:p>
    <w:p w14:paraId="6C84A394" w14:textId="62056DC5" w:rsidR="006A4076" w:rsidRPr="006A4076" w:rsidRDefault="00523020" w:rsidP="006A4076">
      <w:pPr>
        <w:tabs>
          <w:tab w:val="left" w:pos="284"/>
          <w:tab w:val="left" w:pos="1276"/>
        </w:tabs>
        <w:suppressAutoHyphens/>
        <w:ind w:right="56"/>
        <w:jc w:val="both"/>
        <w:rPr>
          <w:sz w:val="20"/>
          <w:szCs w:val="20"/>
          <w:lang w:eastAsia="zh-CN"/>
        </w:rPr>
      </w:pPr>
      <w:r>
        <w:rPr>
          <w:bCs/>
          <w:sz w:val="20"/>
          <w:szCs w:val="20"/>
          <w:lang w:eastAsia="zh-CN"/>
        </w:rPr>
        <w:t>3</w:t>
      </w:r>
      <w:r w:rsidR="006A4076" w:rsidRPr="006A4076">
        <w:rPr>
          <w:bCs/>
          <w:sz w:val="20"/>
          <w:szCs w:val="20"/>
          <w:lang w:eastAsia="zh-CN"/>
        </w:rPr>
        <w:t>) in caso di affidamento, qualora i Committenti lo richiedano, di assicurare l’esecuzione dell’appalto anche nelle more della stipula dei relativi contratti;</w:t>
      </w:r>
    </w:p>
    <w:p w14:paraId="3D6890D0" w14:textId="3784614C" w:rsidR="00AA7D5F" w:rsidRPr="0031562F" w:rsidRDefault="00AA7D5F" w:rsidP="00AA7D5F">
      <w:pPr>
        <w:tabs>
          <w:tab w:val="left" w:pos="0"/>
          <w:tab w:val="left" w:pos="426"/>
          <w:tab w:val="left" w:pos="720"/>
        </w:tabs>
        <w:ind w:left="720" w:right="56" w:hanging="360"/>
        <w:jc w:val="both"/>
        <w:rPr>
          <w:rFonts w:ascii="Garamond" w:hAnsi="Garamond"/>
          <w:b/>
        </w:rPr>
      </w:pPr>
    </w:p>
    <w:p w14:paraId="6F885BD8" w14:textId="77777777" w:rsidR="00AA7D5F" w:rsidRPr="0031562F" w:rsidRDefault="00AA7D5F" w:rsidP="00AA7D5F">
      <w:pPr>
        <w:tabs>
          <w:tab w:val="left" w:pos="0"/>
          <w:tab w:val="left" w:pos="426"/>
          <w:tab w:val="left" w:pos="720"/>
        </w:tabs>
        <w:ind w:left="720" w:right="56" w:hanging="360"/>
        <w:jc w:val="both"/>
        <w:rPr>
          <w:rFonts w:ascii="Garamond" w:hAnsi="Garamond"/>
          <w:b/>
        </w:rPr>
      </w:pPr>
    </w:p>
    <w:p w14:paraId="5D3856F7"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556D3857"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4"/>
      </w:r>
    </w:p>
    <w:p w14:paraId="5A17500C"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7D951673" wp14:editId="5B8B29A5">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66FE6A0" w14:textId="77777777" w:rsidR="00AA7D5F" w:rsidRDefault="00AA7D5F" w:rsidP="00AA7D5F"/>
                        </w:txbxContent>
                      </wps:txbx>
                      <wps:bodyPr wrap="square" lIns="0" tIns="0" rIns="0" bIns="0" anchor="ctr" anchorCtr="0" compatLnSpc="0"/>
                    </wps:wsp>
                  </a:graphicData>
                </a:graphic>
              </wp:anchor>
            </w:drawing>
          </mc:Choice>
          <mc:Fallback>
            <w:pict>
              <v:shape w14:anchorId="7D951673"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266FE6A0"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4B66D285"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42A72350" w14:textId="77777777" w:rsidR="00AA7D5F" w:rsidRPr="0031562F" w:rsidRDefault="00AA7D5F" w:rsidP="00AA7D5F">
      <w:pPr>
        <w:spacing w:line="360" w:lineRule="auto"/>
        <w:jc w:val="both"/>
        <w:rPr>
          <w:rFonts w:ascii="Garamond" w:hAnsi="Garamond"/>
        </w:rPr>
      </w:pPr>
    </w:p>
    <w:p w14:paraId="21029C97"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C3E0F3D" w14:textId="77777777" w:rsidR="00AA7D5F" w:rsidRPr="0031562F" w:rsidRDefault="00AA7D5F" w:rsidP="00AA7D5F">
      <w:pPr>
        <w:tabs>
          <w:tab w:val="left" w:pos="0"/>
        </w:tabs>
        <w:jc w:val="center"/>
        <w:rPr>
          <w:rFonts w:ascii="Garamond" w:hAnsi="Garamond"/>
        </w:rPr>
      </w:pPr>
    </w:p>
    <w:p w14:paraId="73DB94D0"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49E8E0EE" w14:textId="77777777" w:rsidR="00AA7D5F" w:rsidRPr="0031562F" w:rsidRDefault="00AA7D5F" w:rsidP="00AA7D5F">
      <w:pPr>
        <w:spacing w:line="360" w:lineRule="auto"/>
        <w:jc w:val="both"/>
        <w:rPr>
          <w:rFonts w:ascii="Garamond" w:hAnsi="Garamond"/>
        </w:rPr>
      </w:pPr>
    </w:p>
    <w:p w14:paraId="0609DD8F"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3857B49" w14:textId="77777777" w:rsidR="00AA7D5F" w:rsidRPr="0031562F" w:rsidRDefault="00AA7D5F" w:rsidP="00AA7D5F">
      <w:pPr>
        <w:tabs>
          <w:tab w:val="left" w:pos="0"/>
        </w:tabs>
        <w:jc w:val="center"/>
        <w:rPr>
          <w:rFonts w:ascii="Garamond" w:hAnsi="Garamond"/>
        </w:rPr>
      </w:pPr>
    </w:p>
    <w:p w14:paraId="72D76C2B"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D424" w14:textId="77777777" w:rsidR="001F0A12" w:rsidRDefault="001F0A12" w:rsidP="00AA7D5F">
      <w:r>
        <w:separator/>
      </w:r>
    </w:p>
  </w:endnote>
  <w:endnote w:type="continuationSeparator" w:id="0">
    <w:p w14:paraId="137BE2EB"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7C07264" w14:textId="77777777" w:rsidR="00AA7D5F" w:rsidRDefault="00AA7D5F">
        <w:pPr>
          <w:pStyle w:val="Pidipagina"/>
          <w:jc w:val="right"/>
        </w:pPr>
        <w:r>
          <w:fldChar w:fldCharType="begin"/>
        </w:r>
        <w:r>
          <w:instrText>PAGE   \* MERGEFORMAT</w:instrText>
        </w:r>
        <w:r>
          <w:fldChar w:fldCharType="separate"/>
        </w:r>
        <w:r w:rsidR="00064E28">
          <w:rPr>
            <w:noProof/>
          </w:rPr>
          <w:t>1</w:t>
        </w:r>
        <w:r>
          <w:fldChar w:fldCharType="end"/>
        </w:r>
      </w:p>
    </w:sdtContent>
  </w:sdt>
  <w:p w14:paraId="2CF154EC"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021" w14:textId="77777777" w:rsidR="001F0A12" w:rsidRDefault="001F0A12" w:rsidP="00AA7D5F">
      <w:r>
        <w:separator/>
      </w:r>
    </w:p>
  </w:footnote>
  <w:footnote w:type="continuationSeparator" w:id="0">
    <w:p w14:paraId="125C9331" w14:textId="77777777" w:rsidR="001F0A12" w:rsidRDefault="001F0A12" w:rsidP="00AA7D5F">
      <w:r>
        <w:continuationSeparator/>
      </w:r>
    </w:p>
  </w:footnote>
  <w:footnote w:id="1">
    <w:p w14:paraId="02B455E7"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xml:space="preserve">, deve essere unico collettivo speciale gratuito e irrevocabile, deve essere corredato dalla relativa procura al legale rappresentante del mandatario e deve essere allegato nella forma specificata nel disciplinare di gara. </w:t>
      </w:r>
      <w:proofErr w:type="gramStart"/>
      <w:r w:rsidRPr="00AD7D98">
        <w:rPr>
          <w:rFonts w:ascii="Garamond" w:hAnsi="Garamond"/>
          <w:sz w:val="22"/>
          <w:szCs w:val="22"/>
          <w:lang w:val="it-IT"/>
        </w:rPr>
        <w:t>E’</w:t>
      </w:r>
      <w:proofErr w:type="gramEnd"/>
      <w:r w:rsidRPr="00AD7D98">
        <w:rPr>
          <w:rFonts w:ascii="Garamond" w:hAnsi="Garamond"/>
          <w:sz w:val="22"/>
          <w:szCs w:val="22"/>
          <w:lang w:val="it-IT"/>
        </w:rPr>
        <w:t xml:space="preserv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5B50273A" w14:textId="77777777" w:rsidR="00AA7D5F" w:rsidRPr="00AD7D98" w:rsidRDefault="00AA7D5F" w:rsidP="00AA7D5F">
      <w:pPr>
        <w:pStyle w:val="Testonotaapidipagina"/>
        <w:jc w:val="both"/>
        <w:rPr>
          <w:rFonts w:ascii="Garamond" w:hAnsi="Garamond"/>
          <w:sz w:val="22"/>
          <w:szCs w:val="22"/>
          <w:lang w:val="it-IT"/>
        </w:rPr>
      </w:pPr>
    </w:p>
  </w:footnote>
  <w:footnote w:id="2">
    <w:p w14:paraId="2A2B8E79" w14:textId="527F1A96" w:rsidR="00983A21" w:rsidRPr="00983A21" w:rsidRDefault="00983A21" w:rsidP="00983A21">
      <w:pPr>
        <w:pStyle w:val="Testonotaapidipagina"/>
        <w:jc w:val="both"/>
        <w:rPr>
          <w:rFonts w:ascii="Garamond" w:hAnsi="Garamond" w:cstheme="minorHAnsi"/>
          <w:sz w:val="22"/>
          <w:szCs w:val="22"/>
          <w:lang w:val="it-IT"/>
        </w:rPr>
      </w:pPr>
      <w:r>
        <w:rPr>
          <w:rStyle w:val="Rimandonotaapidipagina"/>
        </w:rPr>
        <w:footnoteRef/>
      </w:r>
      <w:r w:rsidRPr="00983A21">
        <w:rPr>
          <w:lang w:val="it-IT"/>
        </w:rPr>
        <w:t xml:space="preserve"> </w:t>
      </w:r>
      <w:r w:rsidRPr="00983A21">
        <w:rPr>
          <w:rFonts w:ascii="Garamond" w:hAnsi="Garamond" w:cstheme="minorHAnsi"/>
          <w:sz w:val="22"/>
          <w:szCs w:val="22"/>
          <w:lang w:val="it-IT"/>
        </w:rPr>
        <w:t>Se un soggetto esegue più di una categoria, inserisce la propria ragione sociale più volte fino alla completa descrizione della propria quota di esecuzione.</w:t>
      </w:r>
    </w:p>
  </w:footnote>
  <w:footnote w:id="3">
    <w:p w14:paraId="2CFDD1A3" w14:textId="77777777" w:rsidR="00AA7D5F" w:rsidRPr="00983A21" w:rsidRDefault="00AA7D5F" w:rsidP="000430E1">
      <w:pPr>
        <w:pStyle w:val="Testonotaapidipagina"/>
        <w:jc w:val="both"/>
        <w:rPr>
          <w:rFonts w:ascii="Garamond" w:hAnsi="Garamond" w:cstheme="minorHAnsi"/>
          <w:sz w:val="22"/>
          <w:szCs w:val="22"/>
          <w:lang w:val="it-IT"/>
        </w:rPr>
      </w:pPr>
      <w:r w:rsidRPr="00983A21">
        <w:rPr>
          <w:rFonts w:cstheme="minorHAnsi"/>
          <w:lang w:val="it-IT"/>
        </w:rPr>
        <w:footnoteRef/>
      </w:r>
      <w:r w:rsidRPr="00983A21">
        <w:rPr>
          <w:rFonts w:ascii="Garamond" w:hAnsi="Garamond" w:cstheme="minorHAnsi"/>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4">
    <w:p w14:paraId="50FF77CA" w14:textId="5D00E5CE" w:rsidR="00983A21" w:rsidRPr="00983A21" w:rsidRDefault="00983A21" w:rsidP="00983A21">
      <w:pPr>
        <w:pStyle w:val="Testonotaapidipagina"/>
        <w:jc w:val="both"/>
        <w:rPr>
          <w:rFonts w:ascii="Garamond" w:hAnsi="Garamond" w:cstheme="minorHAnsi"/>
          <w:sz w:val="22"/>
          <w:szCs w:val="22"/>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Se un soggetto esegue più di una categoria, inserisce la propria ragione sociale più volte fino alla completa descrizione della propria quota di esecuzione.</w:t>
      </w:r>
    </w:p>
  </w:footnote>
  <w:footnote w:id="5">
    <w:p w14:paraId="07C23DC0" w14:textId="46D46681" w:rsidR="00983A21" w:rsidRPr="00983A21" w:rsidRDefault="00983A21" w:rsidP="00983A21">
      <w:pPr>
        <w:pStyle w:val="Testonotaapidipagina"/>
        <w:jc w:val="both"/>
        <w:rPr>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La % deve corrispondere alla quota delle prestazioni desumibile dal Computo Metrico Estimativo ex art. 4 Capitolato, in caso di percentuale difforme si riterrà prevalere la </w:t>
      </w:r>
      <w:proofErr w:type="gramStart"/>
      <w:r w:rsidRPr="00983A21">
        <w:rPr>
          <w:rFonts w:ascii="Garamond" w:hAnsi="Garamond" w:cstheme="minorHAnsi"/>
          <w:sz w:val="22"/>
          <w:szCs w:val="22"/>
          <w:lang w:val="it-IT"/>
        </w:rPr>
        <w:t>quota  desumibile</w:t>
      </w:r>
      <w:proofErr w:type="gramEnd"/>
      <w:r w:rsidRPr="00983A21">
        <w:rPr>
          <w:rFonts w:ascii="Garamond" w:hAnsi="Garamond" w:cstheme="minorHAnsi"/>
          <w:sz w:val="22"/>
          <w:szCs w:val="22"/>
          <w:lang w:val="it-IT"/>
        </w:rPr>
        <w:t xml:space="preserve"> dalle prestazioni assegnate nella colonna precedente</w:t>
      </w:r>
    </w:p>
  </w:footnote>
  <w:footnote w:id="6">
    <w:p w14:paraId="20602479"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7">
    <w:p w14:paraId="2363E9A9"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rPr>
        <w:t>componenti  dovrà</w:t>
      </w:r>
      <w:proofErr w:type="gramEnd"/>
      <w:r w:rsidRPr="002548D1">
        <w:rPr>
          <w:rFonts w:ascii="Garamond" w:eastAsiaTheme="minorEastAsia" w:hAnsi="Garamond" w:cstheme="minorHAnsi"/>
          <w:sz w:val="22"/>
          <w:szCs w:val="22"/>
        </w:rPr>
        <w:t xml:space="preserve"> presentare le dichiarazioni di cui all'Allegato 2 - DGUE e Allegato 3_dichiarazioni integrative al DGUE concorrente</w:t>
      </w:r>
    </w:p>
  </w:footnote>
  <w:footnote w:id="8">
    <w:p w14:paraId="4B07B89C"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9">
    <w:p w14:paraId="024205B4"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eastAsia="it-IT"/>
        </w:rPr>
        <w:t>componenti  dovrà</w:t>
      </w:r>
      <w:proofErr w:type="gramEnd"/>
      <w:r w:rsidRPr="002548D1">
        <w:rPr>
          <w:rFonts w:ascii="Garamond" w:eastAsiaTheme="minorEastAsia" w:hAnsi="Garamond" w:cstheme="minorHAnsi"/>
          <w:sz w:val="22"/>
          <w:szCs w:val="22"/>
          <w:lang w:val="it-IT" w:eastAsia="it-IT"/>
        </w:rPr>
        <w:t xml:space="preserve"> presentare le dichiarazioni di cui all'Allegato 2 - DGUE e Allegato 3_dichiarazioni integrative al DGUE concorrente</w:t>
      </w:r>
    </w:p>
  </w:footnote>
  <w:footnote w:id="10">
    <w:p w14:paraId="39E17361"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1">
    <w:p w14:paraId="1914116E"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2">
    <w:p w14:paraId="31ED747D"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rPr>
        <w:t>componenti  dovrà</w:t>
      </w:r>
      <w:proofErr w:type="gramEnd"/>
      <w:r w:rsidRPr="002548D1">
        <w:rPr>
          <w:rFonts w:ascii="Garamond" w:eastAsiaTheme="minorEastAsia" w:hAnsi="Garamond" w:cstheme="minorHAnsi"/>
          <w:sz w:val="22"/>
          <w:szCs w:val="22"/>
          <w:lang w:val="it-IT"/>
        </w:rPr>
        <w:t xml:space="preserve"> presentare le dichiarazioni di cui all'Allegato 2 - DGUE e Allegato 3_dichiarazioni integrative al DGUE concorrente</w:t>
      </w:r>
    </w:p>
  </w:footnote>
  <w:footnote w:id="13">
    <w:p w14:paraId="7D9ABCD8"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344B97B7" w14:textId="77777777" w:rsidR="00AA7D5F" w:rsidRPr="00AD7D98" w:rsidRDefault="00AA7D5F" w:rsidP="00AA7D5F">
      <w:pPr>
        <w:pStyle w:val="Testonotaapidipagina"/>
        <w:rPr>
          <w:rFonts w:ascii="Garamond" w:hAnsi="Garamond"/>
          <w:sz w:val="22"/>
          <w:szCs w:val="22"/>
          <w:lang w:val="it-IT"/>
        </w:rPr>
      </w:pPr>
    </w:p>
  </w:footnote>
  <w:footnote w:id="14">
    <w:p w14:paraId="53081B06"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7901A352"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4EE38171"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08E9A13F"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05DBB586"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8CF7BAB"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 solo operatore economico che riveste la funzione di organo comune;</w:t>
      </w:r>
    </w:p>
    <w:p w14:paraId="2AC82C7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dall’impresa che riveste le funzioni di organo comune nonché da ognuna delle imprese aderenti al contratto di rete che partecipano alla gara;</w:t>
      </w:r>
    </w:p>
    <w:p w14:paraId="5C5F50F6"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FB1C4E2"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71DAF1EF"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F"/>
    <w:rsid w:val="000150C4"/>
    <w:rsid w:val="000226CF"/>
    <w:rsid w:val="000430E1"/>
    <w:rsid w:val="00064E28"/>
    <w:rsid w:val="000825D7"/>
    <w:rsid w:val="00093491"/>
    <w:rsid w:val="00112F88"/>
    <w:rsid w:val="0013217D"/>
    <w:rsid w:val="001339F9"/>
    <w:rsid w:val="0016223E"/>
    <w:rsid w:val="001D0716"/>
    <w:rsid w:val="001F0A12"/>
    <w:rsid w:val="00214442"/>
    <w:rsid w:val="002145B2"/>
    <w:rsid w:val="00226F93"/>
    <w:rsid w:val="002548D1"/>
    <w:rsid w:val="002A189E"/>
    <w:rsid w:val="002F1756"/>
    <w:rsid w:val="002F1E25"/>
    <w:rsid w:val="003050C3"/>
    <w:rsid w:val="003073AA"/>
    <w:rsid w:val="0031562F"/>
    <w:rsid w:val="0031798F"/>
    <w:rsid w:val="003D57F1"/>
    <w:rsid w:val="003E5EAD"/>
    <w:rsid w:val="0040101F"/>
    <w:rsid w:val="0042499F"/>
    <w:rsid w:val="004429C2"/>
    <w:rsid w:val="00472E2D"/>
    <w:rsid w:val="00523020"/>
    <w:rsid w:val="005B0F3B"/>
    <w:rsid w:val="005B1F3B"/>
    <w:rsid w:val="005B58B3"/>
    <w:rsid w:val="006A2317"/>
    <w:rsid w:val="006A4076"/>
    <w:rsid w:val="006D5A7C"/>
    <w:rsid w:val="00754F09"/>
    <w:rsid w:val="007A20FD"/>
    <w:rsid w:val="007D5A88"/>
    <w:rsid w:val="007E594A"/>
    <w:rsid w:val="008472BD"/>
    <w:rsid w:val="0087287B"/>
    <w:rsid w:val="00882A16"/>
    <w:rsid w:val="008C3EC7"/>
    <w:rsid w:val="008E349C"/>
    <w:rsid w:val="0093590C"/>
    <w:rsid w:val="00983A21"/>
    <w:rsid w:val="0099057C"/>
    <w:rsid w:val="009A2BD7"/>
    <w:rsid w:val="00A40047"/>
    <w:rsid w:val="00A81CD4"/>
    <w:rsid w:val="00AA7D5F"/>
    <w:rsid w:val="00AB5E23"/>
    <w:rsid w:val="00AD7D98"/>
    <w:rsid w:val="00B55AF5"/>
    <w:rsid w:val="00BD7F6B"/>
    <w:rsid w:val="00BF336A"/>
    <w:rsid w:val="00C11CA5"/>
    <w:rsid w:val="00CB5850"/>
    <w:rsid w:val="00D07F13"/>
    <w:rsid w:val="00D11057"/>
    <w:rsid w:val="00D1671D"/>
    <w:rsid w:val="00D56261"/>
    <w:rsid w:val="00D87192"/>
    <w:rsid w:val="00E23ECC"/>
    <w:rsid w:val="00E305E3"/>
    <w:rsid w:val="00F036A7"/>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1208"/>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9AB7-F6BD-4F44-AB6C-4B739C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8</Pages>
  <Words>1721</Words>
  <Characters>9810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3</cp:revision>
  <cp:lastPrinted>2020-06-25T07:23:00Z</cp:lastPrinted>
  <dcterms:created xsi:type="dcterms:W3CDTF">2021-05-26T09:29:00Z</dcterms:created>
  <dcterms:modified xsi:type="dcterms:W3CDTF">2021-05-27T12:18:00Z</dcterms:modified>
</cp:coreProperties>
</file>