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 w:rsidP="009624D9">
      <w:pPr>
        <w:pStyle w:val="sche22"/>
        <w:jc w:val="both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1619D00E" w14:textId="77777777" w:rsidR="00EA685F" w:rsidRPr="00EA685F" w:rsidRDefault="00EA685F" w:rsidP="00EA685F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  <w:bookmarkStart w:id="0" w:name="_Hlk130290167"/>
      <w:r w:rsidRPr="00EA685F"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  <w:t>PROCEDURA NEGOZIATA AI SENSI DELL'ART. 1, COMMA 2, LETT. B) DELLA LEGGE 120/2020 DI CONVERSIONE DEL DECRETO LEGGE 76/2020 E S.M.I. PER L'AFFIDAMENTO DELL’APPALTO DEI LAVORI DI MANUTENZIONE STRAORDINARIA STRADE COMUNALI ANNO 2023. I° LOTTO</w:t>
      </w:r>
    </w:p>
    <w:p w14:paraId="2FF82D88" w14:textId="4438E1B2" w:rsid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</w:p>
    <w:p w14:paraId="36967FB1" w14:textId="77777777" w:rsidR="00EA685F" w:rsidRPr="00EA685F" w:rsidRDefault="00EA685F" w:rsidP="00EA685F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  <w:r w:rsidRPr="00EA685F"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  <w:t>CIG: 9841818D21</w:t>
      </w:r>
    </w:p>
    <w:p w14:paraId="46AD6804" w14:textId="77777777" w:rsidR="00EA685F" w:rsidRPr="00EA685F" w:rsidRDefault="00EA685F" w:rsidP="00EA685F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  <w:r w:rsidRPr="00EA685F"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  <w:t>CUP: G37H22002990004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81"/>
      </w:tblGrid>
      <w:tr w:rsidR="00EA685F" w:rsidRPr="00EA685F" w14:paraId="62C781E6" w14:textId="77777777" w:rsidTr="00B520F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57C3C92" w14:textId="77777777" w:rsidR="00EA685F" w:rsidRPr="00EA685F" w:rsidRDefault="00EA685F" w:rsidP="00EA685F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  <w:r w:rsidRPr="00EA685F"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  <w:t>CPV 45233141-9 LAVORI DI MANUTENZIONE STRADALE</w:t>
            </w:r>
          </w:p>
        </w:tc>
        <w:tc>
          <w:tcPr>
            <w:tcW w:w="0" w:type="auto"/>
            <w:shd w:val="clear" w:color="auto" w:fill="FFFFFF"/>
            <w:hideMark/>
          </w:tcPr>
          <w:p w14:paraId="0A2C5BB9" w14:textId="77777777" w:rsidR="00EA685F" w:rsidRPr="00EA685F" w:rsidRDefault="00EA685F" w:rsidP="00EA685F">
            <w:pPr>
              <w:pStyle w:val="TableContents"/>
              <w:jc w:val="both"/>
              <w:rPr>
                <w:rFonts w:ascii="Calibri Light" w:eastAsia="Microsoft YaHei UI" w:hAnsi="Calibri Light" w:cs="DilleniaUPC"/>
                <w:b/>
                <w:bCs/>
                <w:caps/>
                <w:sz w:val="26"/>
                <w:szCs w:val="26"/>
                <w:lang w:bidi="hi-IN"/>
              </w:rPr>
            </w:pPr>
          </w:p>
        </w:tc>
      </w:tr>
    </w:tbl>
    <w:p w14:paraId="553750EA" w14:textId="77777777" w:rsidR="009624D9" w:rsidRP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</w:p>
    <w:bookmarkEnd w:id="0"/>
    <w:p w14:paraId="459D9FBC" w14:textId="43930758" w:rsidR="00404EB8" w:rsidRDefault="0039130C" w:rsidP="009624D9">
      <w:pPr>
        <w:pStyle w:val="TableContents"/>
        <w:jc w:val="both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dell’operatore economico offerente e, in caso di raggruppamenti temporanei, consorzi ordinari di concorrenti, GEIE o rete di imprese, qualora non siano indicate tutte le imprese degli stessi raggruppamenti temporanei, consorzi ordinari di concorrenti, GEIE o reti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In caso di raggruppamento temporaneo o consorzio ordinario non ancora costituiti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lastRenderedPageBreak/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 xml:space="preserve">in caso di concorrente singolo di cui alla lettera a) dell'art. 45 comma 2 del </w:t>
      </w:r>
      <w:proofErr w:type="spellStart"/>
      <w:r>
        <w:rPr>
          <w:rFonts w:ascii="Calibri" w:hAnsi="Calibri" w:cs="Tahoma"/>
          <w:bCs/>
          <w:color w:val="333333"/>
          <w:u w:val="single"/>
        </w:rPr>
        <w:t>D.Lgs.</w:t>
      </w:r>
      <w:proofErr w:type="spellEnd"/>
      <w:r>
        <w:rPr>
          <w:rFonts w:ascii="Calibri" w:hAnsi="Calibri" w:cs="Tahoma"/>
          <w:bCs/>
          <w:color w:val="333333"/>
          <w:u w:val="single"/>
        </w:rPr>
        <w:t xml:space="preserve">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</w:t>
      </w:r>
      <w:proofErr w:type="spellStart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consorzio fra società 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1" w:name="OBJ_PREFIX_DWT381_com_zimbra_date"/>
      <w:bookmarkStart w:id="2" w:name="OBJ_PREFIX_DWT370_com_zimbra_date"/>
      <w:bookmarkStart w:id="3" w:name="OBJ_PREFIX_DWT369_com_zimbra_date"/>
      <w:bookmarkEnd w:id="1"/>
      <w:bookmarkEnd w:id="2"/>
      <w:bookmarkEnd w:id="3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4" w:name="OBJ_PREFIX_DWT382_com_zimbra_date"/>
      <w:bookmarkStart w:id="5" w:name="OBJ_PREFIX_DWT372_com_zimbra_date"/>
      <w:bookmarkStart w:id="6" w:name="OBJ_PREFIX_DWT371_com_zimbra_date"/>
      <w:bookmarkEnd w:id="4"/>
      <w:bookmarkEnd w:id="5"/>
      <w:bookmarkEnd w:id="6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  (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consorzio stabile di cui alla lettera c) dell’art. 45 comma 2 del </w:t>
      </w:r>
      <w:proofErr w:type="spellStart"/>
      <w:r>
        <w:rPr>
          <w:rFonts w:ascii="Calibri" w:hAnsi="Calibri" w:cs="Tahoma"/>
          <w:b/>
          <w:bCs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le 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190FB596" w14:textId="0C0BCD5F" w:rsidR="00CC568E" w:rsidRP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43E0990D" w14:textId="3BD26A69" w:rsidR="00404EB8" w:rsidRPr="00CC568E" w:rsidRDefault="0039130C" w:rsidP="00CC568E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7DF150BB" w14:textId="77777777" w:rsid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</w:t>
      </w:r>
    </w:p>
    <w:p w14:paraId="1A5C52BA" w14:textId="1FDA12B1" w:rsidR="00404EB8" w:rsidRDefault="00404EB8">
      <w:pPr>
        <w:pStyle w:val="Standard"/>
        <w:autoSpaceDE w:val="0"/>
        <w:jc w:val="both"/>
      </w:pPr>
    </w:p>
    <w:tbl>
      <w:tblPr>
        <w:tblW w:w="79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77AEC3E2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0AB601C7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 xml:space="preserve">Quota percentuale di esecuzione dei lavori da parte dei singoli soggetti/imprese </w:t>
            </w:r>
            <w:r>
              <w:rPr>
                <w:rFonts w:ascii="Calibri" w:hAnsi="Calibri"/>
                <w:b/>
                <w:bCs/>
                <w:lang w:val="it-IT"/>
              </w:rPr>
              <w:lastRenderedPageBreak/>
              <w:t>del raggruppamento</w:t>
            </w:r>
          </w:p>
          <w:p w14:paraId="7D5047D7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3081678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E906C1E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6D5D0C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6A677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D86500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DCE751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141AB4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9548CD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5A4A90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E4A134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153074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12492121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c) dell’art. 45, comma 2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lastRenderedPageBreak/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relativi ruoli ovvero se mandataria o mandanti):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7951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163D68D5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42A81BF6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11915831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477871AB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2018BB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674EFF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DBCBC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82CA89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EE6918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6A44647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7EE5D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82EA8D3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4465C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formano il consorzio ordinario stesso di cui all’art. 45, comma 2, lettera e),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lastRenderedPageBreak/>
        <w:t>(apporre un segno grafico a fianco 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tbl>
      <w:tblPr>
        <w:tblpPr w:leftFromText="141" w:rightFromText="141" w:vertAnchor="text" w:horzAnchor="margin" w:tblpXSpec="center" w:tblpY="94"/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</w:tblGrid>
      <w:tr w:rsidR="00CC568E" w14:paraId="5BAB4391" w14:textId="77777777" w:rsidTr="00CC568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0724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CC952" w14:textId="77777777" w:rsidR="00CC568E" w:rsidRDefault="00CC568E" w:rsidP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0F15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34643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6EAFF1D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F99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605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AEF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DB4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A51D3E1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E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61A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46F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947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79A5FC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242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89AB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50E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6F2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339A95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AC9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F00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51A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38F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90FA6A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0BE8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77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60B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91F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5AE7D1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A7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520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297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A3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ADE2C17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2F8D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71DA7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32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70B2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A42D27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368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165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C87E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C4B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>che la partecipazione alla gara viene effettuata 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</w:tblGrid>
      <w:tr w:rsidR="00CC568E" w14:paraId="15B79F71" w14:textId="77777777" w:rsidTr="00CC568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7DB70548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36A5AE5B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70BA570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C0E736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21BDBD9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0ED526A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quote percentuali di partecipazione e di esecuzione sono le seguenti:</w:t>
      </w:r>
    </w:p>
    <w:tbl>
      <w:tblPr>
        <w:tblW w:w="7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</w:tblGrid>
      <w:tr w:rsidR="00CC568E" w14:paraId="6196070A" w14:textId="77777777" w:rsidTr="00CC56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1FDA0797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C426D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7B1243B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94FB6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A18E9D6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del </w:t>
      </w:r>
      <w:proofErr w:type="spellStart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indicare la 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734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</w:tblGrid>
      <w:tr w:rsidR="00CC568E" w14:paraId="6D44A2CA" w14:textId="77777777" w:rsidTr="00CC568E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77777777" w:rsidR="00CC568E" w:rsidRDefault="00CC568E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>Quota percentuale di ripartizione dei lavori</w:t>
            </w:r>
          </w:p>
        </w:tc>
      </w:tr>
      <w:tr w:rsidR="00CC568E" w14:paraId="5E9B1BA0" w14:textId="77777777" w:rsidTr="00CC568E"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CC568E" w14:paraId="2FAAC542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8E" w14:paraId="39F26F1D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0392F1B4" w:rsidR="00404EB8" w:rsidRDefault="00CC568E">
      <w:pPr>
        <w:pStyle w:val="Standard"/>
        <w:autoSpaceDE w:val="0"/>
        <w:spacing w:before="280" w:line="100" w:lineRule="atLeast"/>
        <w:jc w:val="both"/>
      </w:pPr>
      <w:r w:rsidRPr="00CC568E">
        <w:rPr>
          <w:rFonts w:ascii="Calibri" w:hAnsi="Calibri" w:cs="Tahoma"/>
          <w:b/>
          <w:bCs/>
          <w:iCs/>
          <w:color w:val="000000"/>
          <w:sz w:val="20"/>
          <w:szCs w:val="20"/>
        </w:rPr>
        <w:t>8.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39130C">
        <w:rPr>
          <w:rFonts w:ascii="Calibri" w:hAnsi="Calibri" w:cs="Tahoma"/>
          <w:iCs/>
          <w:color w:val="000000"/>
          <w:sz w:val="20"/>
          <w:szCs w:val="20"/>
        </w:rPr>
        <w:t>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4635B209" w14:textId="77CA5008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9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proofErr w:type="spellStart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 w:rsidR="0039130C"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lastRenderedPageBreak/>
        <w:t>□</w:t>
      </w:r>
      <w:r>
        <w:rPr>
          <w:rFonts w:ascii="Calibri" w:hAnsi="Calibri" w:cs="Tahoma"/>
          <w:sz w:val="20"/>
          <w:szCs w:val="20"/>
        </w:rPr>
        <w:t xml:space="preserve"> operatore economico stabilito in altri Stati membri, costituito conformemente alla legislazione vigente nel proprio Paese;</w:t>
      </w:r>
    </w:p>
    <w:p w14:paraId="1D0810BA" w14:textId="199C61CD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10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soggetti con idoneità plurisoggettiva (precedenti punti 4, 5, 6 o 7) qualora uno dei componenti sia un consorzio di cui alla </w:t>
      </w:r>
      <w:proofErr w:type="spellStart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>lett</w:t>
      </w:r>
      <w:proofErr w:type="spellEnd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8" w:name="OBJ_PREFIX_DWT381_com_zimbra_date1"/>
      <w:bookmarkStart w:id="9" w:name="OBJ_PREFIX_DWT370_com_zimbra_date1"/>
      <w:bookmarkStart w:id="10" w:name="OBJ_PREFIX_DWT369_com_zimbra_date1"/>
      <w:bookmarkEnd w:id="8"/>
      <w:bookmarkEnd w:id="9"/>
      <w:bookmarkEnd w:id="10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 xml:space="preserve">lettera b) dell’art. 45, comma 2, del 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i/>
          <w:iCs/>
          <w:sz w:val="20"/>
          <w:szCs w:val="20"/>
        </w:rPr>
        <w:t xml:space="preserve">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1" w:name="OBJ_PREFIX_DWT382_com_zimbra_date1"/>
      <w:bookmarkStart w:id="12" w:name="OBJ_PREFIX_DWT372_com_zimbra_date1"/>
      <w:bookmarkStart w:id="13" w:name="OBJ_PREFIX_DWT371_com_zimbra_date1"/>
      <w:bookmarkEnd w:id="11"/>
      <w:bookmarkEnd w:id="12"/>
      <w:bookmarkEnd w:id="13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 xml:space="preserve">443, ai sensi della lettera b) dell’art. 45, comma 2,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 partecipa alla presente gara per conto della/e seguente/i impresa/e consorziata/e: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 consorzio stabile, costituito anche in forma di società consortile ai sensi dell'articolo 2615-ter del codice civile, tra imprenditori individuali, anche artigiani, società commerciali, società cooperative di produzione e lavoro, secondo le disposizioni di cui all'articolo 45 comma 2 lett. c)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5C046F84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 w:rsidR="00CC568E"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ai fini della partecipazione alla gara ed ai sensi dell’art. 47 del DPR 445/2000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s.m.i.</w:t>
      </w:r>
      <w:proofErr w:type="spellEnd"/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(con riferimento ai requisiti di idoneità professionale e di capacità tecnica ed economico finanziaria di cui al paragrafo </w:t>
      </w:r>
      <w:bookmarkStart w:id="14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4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04212501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 REQUISITI DI IDONEITA' PROFESSIONALE (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9.1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del</w:t>
      </w: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Certis</w:t>
      </w:r>
      <w:proofErr w:type="spellEnd"/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4CB673E3" w:rsidR="00404EB8" w:rsidRDefault="0039130C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esser dimostrato mediante dichiarazione giurata o secondo le modalità vigenti nel Paese nel quale è stabilito.</w:t>
      </w:r>
    </w:p>
    <w:p w14:paraId="0E8897F8" w14:textId="77777777" w:rsidR="001D3E8B" w:rsidRDefault="001D3E8B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</w:p>
    <w:p w14:paraId="2A873553" w14:textId="67901DCF" w:rsidR="001D3E8B" w:rsidRPr="001D3E8B" w:rsidRDefault="001D3E8B" w:rsidP="001D3E8B">
      <w:pPr>
        <w:jc w:val="both"/>
        <w:rPr>
          <w:rFonts w:eastAsia="Times New Roman" w:cs="Times New Roman"/>
          <w:lang w:bidi="ar-SA"/>
        </w:rPr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(in caso di cooperative) </w:t>
      </w:r>
      <w:r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di essere iscritto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>all'Albo delle Società Cooperative presso il Ministero dello Sviluppo Economico a cura della Camera di Commercio, e se cooperative sociali, iscrizione all'Albo Regionale delle cooperative sociali ex art. 9 della L. 381/1991 con uno scopo sociale compatibile con le attività oggetto dell'appalto</w:t>
      </w:r>
      <w:r w:rsidRPr="001D3E8B">
        <w:rPr>
          <w:rFonts w:eastAsia="Times New Roman" w:cs="Times New Roman"/>
          <w:lang w:bidi="ar-SA"/>
        </w:rPr>
        <w:t>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150135EA" w:rsidR="00404EB8" w:rsidRDefault="0039130C">
      <w:pPr>
        <w:pStyle w:val="Standard"/>
        <w:autoSpaceDE w:val="0"/>
        <w:spacing w:after="120" w:line="100" w:lineRule="atLeast"/>
        <w:jc w:val="center"/>
      </w:pP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(</w:t>
      </w:r>
      <w:r w:rsidRPr="006206FD">
        <w:rPr>
          <w:rFonts w:ascii="Calibri" w:hAnsi="Calibri" w:cs="Calibri"/>
          <w:b/>
          <w:sz w:val="20"/>
          <w:szCs w:val="20"/>
          <w:highlight w:val="lightGray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>9.2</w:t>
      </w: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 xml:space="preserve"> del disciplinare di gara</w:t>
      </w:r>
      <w:r w:rsidRPr="00CC568E"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227EB531" w14:textId="77777777" w:rsidR="00404EB8" w:rsidRPr="00DC6410" w:rsidRDefault="0039130C">
      <w:pPr>
        <w:pStyle w:val="sche3"/>
        <w:widowControl/>
        <w:overflowPunct/>
        <w:autoSpaceDE/>
        <w:textAlignment w:val="auto"/>
        <w:rPr>
          <w:b/>
          <w:bCs/>
        </w:rPr>
      </w:pPr>
      <w:r w:rsidRPr="00DC6410">
        <w:rPr>
          <w:rFonts w:ascii="Calibri" w:hAnsi="Calibri" w:cs="Calibri"/>
          <w:b/>
          <w:bCs/>
          <w:iCs/>
          <w:lang w:val="it-IT"/>
        </w:rPr>
        <w:t>Relativamente alla categoria PREVALENTE</w:t>
      </w:r>
    </w:p>
    <w:p w14:paraId="71F9D544" w14:textId="0C50F937" w:rsidR="00404EB8" w:rsidRDefault="0039130C">
      <w:pPr>
        <w:pStyle w:val="sche3"/>
        <w:widowControl/>
        <w:overflowPunct/>
        <w:autoSpaceDE/>
        <w:spacing w:after="120" w:line="100" w:lineRule="atLeast"/>
        <w:textAlignment w:val="auto"/>
      </w:pPr>
      <w:r>
        <w:rPr>
          <w:rFonts w:ascii="Calibri" w:eastAsia="Arial Unicode MS" w:hAnsi="Calibri" w:cs="Calibri"/>
          <w:b/>
          <w:bCs/>
          <w:spacing w:val="-2"/>
          <w:sz w:val="24"/>
          <w:szCs w:val="24"/>
          <w:lang w:val="it-IT"/>
        </w:rPr>
        <w:t>□</w:t>
      </w:r>
      <w:r>
        <w:rPr>
          <w:rFonts w:ascii="Calibri" w:eastAsia="Arial Unicode MS" w:hAnsi="Calibri" w:cs="Calibri"/>
          <w:spacing w:val="-2"/>
          <w:lang w:val="it-IT"/>
        </w:rPr>
        <w:tab/>
        <w:t xml:space="preserve">di essere in possesso di </w:t>
      </w:r>
      <w:r>
        <w:rPr>
          <w:rFonts w:ascii="Calibri" w:hAnsi="Calibri" w:cs="Calibri"/>
          <w:lang w:val="it-IT"/>
        </w:rPr>
        <w:t xml:space="preserve">ATTESTAZIONE SOA in corso di validità categoria </w:t>
      </w:r>
      <w:r>
        <w:rPr>
          <w:rFonts w:ascii="Calibri" w:hAnsi="Calibri" w:cs="Calibri"/>
          <w:b/>
          <w:bCs/>
          <w:color w:val="0070C0"/>
          <w:lang w:val="it-IT"/>
        </w:rPr>
        <w:t>OG</w:t>
      </w:r>
      <w:r w:rsidR="00EA685F">
        <w:rPr>
          <w:rFonts w:ascii="Calibri" w:hAnsi="Calibri" w:cs="Calibri"/>
          <w:b/>
          <w:bCs/>
          <w:color w:val="0070C0"/>
          <w:lang w:val="it-IT"/>
        </w:rPr>
        <w:t>3</w:t>
      </w:r>
      <w:r>
        <w:rPr>
          <w:rFonts w:ascii="Calibri" w:hAnsi="Calibri" w:cs="Calibri"/>
          <w:color w:val="0070C0"/>
          <w:lang w:val="it-IT"/>
        </w:rPr>
        <w:t xml:space="preserve"> </w:t>
      </w:r>
      <w:r>
        <w:rPr>
          <w:rFonts w:ascii="Calibri" w:hAnsi="Calibri" w:cs="Calibri"/>
          <w:lang w:val="it-IT"/>
        </w:rPr>
        <w:t xml:space="preserve">con classifica </w:t>
      </w:r>
      <w:r w:rsidR="001D3E8B">
        <w:rPr>
          <w:rFonts w:ascii="Calibri" w:hAnsi="Calibri" w:cs="Calibri"/>
          <w:lang w:val="it-IT"/>
        </w:rPr>
        <w:t>………</w:t>
      </w:r>
    </w:p>
    <w:p w14:paraId="01043216" w14:textId="77777777" w:rsidR="00404EB8" w:rsidRDefault="00404EB8" w:rsidP="00EA685F">
      <w:pPr>
        <w:pStyle w:val="NormaleWeb"/>
        <w:spacing w:before="0" w:after="0" w:line="100" w:lineRule="atLeast"/>
        <w:textAlignment w:val="auto"/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</w:pPr>
    </w:p>
    <w:p w14:paraId="190229FF" w14:textId="77777777" w:rsidR="00404EB8" w:rsidRDefault="0039130C">
      <w:pPr>
        <w:pStyle w:val="NormaleWeb"/>
        <w:spacing w:before="0" w:after="0" w:line="100" w:lineRule="atLeast"/>
        <w:jc w:val="center"/>
        <w:textAlignment w:val="auto"/>
      </w:pPr>
      <w:r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  <w:t>***</w:t>
      </w:r>
    </w:p>
    <w:p w14:paraId="0311D15E" w14:textId="36648DEA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shd w:val="clear" w:color="auto" w:fill="E6E6FF"/>
        </w:rPr>
        <w:t>(dichiarazione eventuale da rendere soltanto nel caso in cui i concorrenti intendano fare ricorso all’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  <w:shd w:val="clear" w:color="auto" w:fill="E6E6FF"/>
        </w:rPr>
        <w:t xml:space="preserve">istituto dell’avvalimento </w:t>
      </w:r>
      <w:r>
        <w:rPr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footnoteReference w:id="9"/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  <w:vertAlign w:val="baseline"/>
        </w:rPr>
        <w:t>)</w:t>
      </w:r>
    </w:p>
    <w:p w14:paraId="5D99A4D4" w14:textId="0C39BA40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di fare ricorso all’istituto dell’avvalimento 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relativamente alla categoria di lavorazioni </w:t>
      </w:r>
      <w:r w:rsidR="00EA685F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OG3</w:t>
      </w:r>
      <w:r w:rsidR="00CC568E"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 xml:space="preserve"> </w:t>
      </w: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per i requisiti di seguito specificati</w:t>
      </w:r>
    </w:p>
    <w:p w14:paraId="6A55388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265EA6E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ADF6CED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862C0AC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Tahoma"/>
          <w:color w:val="3366FF"/>
          <w:spacing w:val="-2"/>
          <w:sz w:val="20"/>
          <w:szCs w:val="20"/>
          <w:u w:val="single"/>
        </w:rPr>
      </w:pPr>
    </w:p>
    <w:p w14:paraId="2F867B00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51F208A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b/>
          <w:bCs/>
          <w:color w:val="000000"/>
          <w:sz w:val="20"/>
          <w:szCs w:val="20"/>
        </w:rPr>
      </w:pPr>
    </w:p>
    <w:p w14:paraId="0DFC29D8" w14:textId="77777777" w:rsidR="00404EB8" w:rsidRDefault="0039130C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  <w:b/>
          <w:bCs/>
          <w:spacing w:val="-2"/>
          <w:lang w:val="it-IT"/>
        </w:rPr>
      </w:pPr>
      <w:r>
        <w:rPr>
          <w:rFonts w:ascii="Calibri" w:hAnsi="Calibri" w:cs="Tahoma"/>
          <w:b/>
          <w:bCs/>
          <w:spacing w:val="-2"/>
          <w:lang w:val="it-IT"/>
        </w:rPr>
        <w:t>avvalendosi di</w:t>
      </w:r>
    </w:p>
    <w:p w14:paraId="1DDDF0A7" w14:textId="77777777" w:rsidR="00404EB8" w:rsidRDefault="00404EB8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</w:rPr>
      </w:pPr>
    </w:p>
    <w:tbl>
      <w:tblPr>
        <w:tblW w:w="92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0"/>
        <w:gridCol w:w="3373"/>
      </w:tblGrid>
      <w:tr w:rsidR="00404EB8" w14:paraId="20DBCD4C" w14:textId="7777777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FE72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 C.F./P.IVA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F5C1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Sede legale</w:t>
            </w:r>
          </w:p>
        </w:tc>
      </w:tr>
      <w:tr w:rsidR="00404EB8" w14:paraId="300FB8E8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D46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156E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7DE680E7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5FB7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DB9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583DCE8C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159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ABC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3BA7BD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BCF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C72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6C35E4" w14:textId="77777777">
        <w:trPr>
          <w:trHeight w:val="397"/>
        </w:trPr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DA92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3F5E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793C53" w14:textId="07886968" w:rsidR="00404EB8" w:rsidRDefault="00404EB8" w:rsidP="00DC6410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17407168" w14:textId="1E4B6638" w:rsidR="00DC6410" w:rsidRDefault="00DC6410" w:rsidP="00DC6410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1CD058F3" w14:textId="77777777" w:rsidR="00404EB8" w:rsidRDefault="00404EB8">
      <w:pPr>
        <w:pStyle w:val="Standard"/>
        <w:jc w:val="both"/>
        <w:rPr>
          <w:rFonts w:ascii="Tahoma" w:hAnsi="Tahoma"/>
          <w:sz w:val="18"/>
          <w:szCs w:val="18"/>
        </w:rPr>
      </w:pPr>
    </w:p>
    <w:p w14:paraId="7FF11826" w14:textId="77777777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hAnsi="Calibri" w:cs="Tahoma"/>
          <w:b/>
          <w:bCs/>
          <w:sz w:val="20"/>
          <w:szCs w:val="20"/>
        </w:rPr>
        <w:t>- che il concorrente intende affidare in subappalto in fase esecutiva i lavori di cui alla</w:t>
      </w:r>
      <w:r>
        <w:rPr>
          <w:rFonts w:ascii="Calibri" w:hAnsi="Calibri" w:cs="Tahoma"/>
          <w:sz w:val="20"/>
          <w:szCs w:val="20"/>
        </w:rPr>
        <w:t>:</w:t>
      </w:r>
    </w:p>
    <w:p w14:paraId="5F385AA5" w14:textId="40A02932" w:rsidR="00404EB8" w:rsidRDefault="0039130C">
      <w:pPr>
        <w:pStyle w:val="Standard"/>
        <w:tabs>
          <w:tab w:val="left" w:pos="-430"/>
          <w:tab w:val="left" w:pos="-147"/>
        </w:tabs>
        <w:jc w:val="both"/>
      </w:pPr>
      <w:r>
        <w:rPr>
          <w:rFonts w:ascii="Calibri" w:eastAsia="CourierNewOOEnc, 'MS Mincho'" w:hAnsi="Calibri" w:cs="CourierNewOOEnc, 'MS Mincho'"/>
          <w:b/>
          <w:bCs/>
          <w:iCs/>
          <w:spacing w:val="-2"/>
        </w:rPr>
        <w:t>□</w:t>
      </w:r>
      <w:r>
        <w:rPr>
          <w:rFonts w:ascii="Calibri" w:hAnsi="Calibri" w:cs="Tahoma"/>
          <w:b/>
          <w:bCs/>
          <w:sz w:val="20"/>
          <w:szCs w:val="20"/>
        </w:rPr>
        <w:t xml:space="preserve"> Categoria prevalente …</w:t>
      </w:r>
      <w:r w:rsidR="004F08CA">
        <w:rPr>
          <w:rFonts w:ascii="Calibri" w:hAnsi="Calibri" w:cs="Tahoma"/>
          <w:b/>
          <w:bCs/>
          <w:sz w:val="20"/>
          <w:szCs w:val="20"/>
        </w:rPr>
        <w:t>OG</w:t>
      </w:r>
      <w:r w:rsidR="00EA685F">
        <w:rPr>
          <w:rFonts w:ascii="Calibri" w:hAnsi="Calibri" w:cs="Tahoma"/>
          <w:b/>
          <w:bCs/>
          <w:sz w:val="20"/>
          <w:szCs w:val="20"/>
        </w:rPr>
        <w:t>3</w:t>
      </w:r>
      <w:r>
        <w:rPr>
          <w:rFonts w:ascii="Calibri" w:hAnsi="Calibri" w:cs="Tahoma"/>
          <w:b/>
          <w:bCs/>
          <w:sz w:val="20"/>
          <w:szCs w:val="20"/>
        </w:rPr>
        <w:t xml:space="preserve">…………….. 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</w:rPr>
        <w:t>nella percentuale del %</w:t>
      </w:r>
      <w:r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................</w:t>
      </w:r>
      <w:r w:rsidR="00114EB0">
        <w:rPr>
          <w:rFonts w:ascii="Calibri" w:eastAsia="Tahoma-Bold, 'Times New Roman'" w:hAnsi="Calibri" w:cs="Tahoma"/>
          <w:b/>
          <w:bCs/>
          <w:spacing w:val="-2"/>
          <w:sz w:val="20"/>
          <w:szCs w:val="20"/>
          <w:shd w:val="clear" w:color="auto" w:fill="FFFFCC"/>
        </w:rPr>
        <w:t>(MAX 50%)</w:t>
      </w:r>
    </w:p>
    <w:p w14:paraId="0FFA5B10" w14:textId="77777777" w:rsidR="00404EB8" w:rsidRDefault="00404EB8">
      <w:pPr>
        <w:pStyle w:val="Standard"/>
        <w:tabs>
          <w:tab w:val="left" w:pos="-430"/>
          <w:tab w:val="left" w:pos="-147"/>
        </w:tabs>
        <w:jc w:val="both"/>
        <w:rPr>
          <w:rFonts w:ascii="Calibri" w:hAnsi="Calibri" w:cs="Tahoma"/>
          <w:b/>
          <w:bCs/>
          <w:sz w:val="20"/>
          <w:szCs w:val="20"/>
        </w:rPr>
      </w:pP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51EBA4F7" w14:textId="1C406DF6" w:rsidR="00404EB8" w:rsidRDefault="00910276" w:rsidP="00DC6410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Tahoma"/>
          <w:sz w:val="20"/>
          <w:szCs w:val="20"/>
        </w:rPr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I</w:t>
      </w:r>
      <w:r w:rsidR="0039130C"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noltre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 </w:t>
      </w:r>
      <w:r w:rsidR="0039130C">
        <w:rPr>
          <w:rFonts w:ascii="Calibri" w:hAnsi="Calibri" w:cs="Tahoma"/>
          <w:sz w:val="20"/>
          <w:szCs w:val="20"/>
        </w:rPr>
        <w:t>dichiara di:</w:t>
      </w:r>
    </w:p>
    <w:p w14:paraId="6EC74291" w14:textId="77777777" w:rsidR="00DC6410" w:rsidRDefault="00DC6410" w:rsidP="00DC6410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 xml:space="preserve">- essere iscritto nell'elenco dei fornitori, prestatori di servizi non soggetti a tentativo di infiltrazione mafiosa (c.d. white list) istituito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91AB5EC" w14:textId="77777777" w:rsidR="00404EB8" w:rsidRDefault="00404EB8">
      <w:pPr>
        <w:pStyle w:val="Standard"/>
        <w:jc w:val="both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6F18F22A" w14:textId="5F5D7FF1" w:rsidR="00404EB8" w:rsidRDefault="007F6D7F">
      <w:pPr>
        <w:pStyle w:val="Standard"/>
        <w:spacing w:after="119"/>
        <w:jc w:val="both"/>
      </w:pPr>
      <w:r>
        <w:rPr>
          <w:rStyle w:val="WW-Rimandonotaapidipagina123456789101112131415161718192021"/>
          <w:rFonts w:ascii="Calibri" w:hAnsi="Calibri" w:cs="Calibri"/>
          <w:b/>
          <w:bCs/>
          <w:sz w:val="20"/>
          <w:szCs w:val="20"/>
          <w:vertAlign w:val="baseline"/>
        </w:rPr>
        <w:t>-</w:t>
      </w:r>
      <w:r w:rsidR="0039130C">
        <w:rPr>
          <w:rFonts w:ascii="Calibri" w:hAnsi="Calibri" w:cs="Tahoma"/>
          <w:sz w:val="20"/>
          <w:szCs w:val="20"/>
        </w:rPr>
        <w:t xml:space="preserve"> </w:t>
      </w:r>
      <w:r w:rsidR="0039130C">
        <w:rPr>
          <w:rFonts w:ascii="Calibri" w:hAnsi="Calibri" w:cs="Tahoma"/>
          <w:b/>
          <w:bCs/>
          <w:sz w:val="20"/>
          <w:szCs w:val="20"/>
        </w:rPr>
        <w:t>dichiara di aver preso visione dei luoghi ed allega il certificato rilasciato dalla stazione appaltante attestante la presa visione dello stato dei luoghi in cui deve essere eseguita la prestazione;</w:t>
      </w: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sectPr w:rsidR="00404EB8">
      <w:headerReference w:type="default" r:id="rId7"/>
      <w:footerReference w:type="default" r:id="rId8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EA685F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17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17"/>
  <w:p w14:paraId="52AB0BD7" w14:textId="77777777" w:rsidR="009F14C7" w:rsidRDefault="00EA685F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EA68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7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7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 questi consorziati opera il divieto di partecipare alla gara in qualsiasi altra 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ai soggetti che compongono il raggruppamento opera il divieto di partecipare alla gara in qualsiasi altra forma. Ciascuno dei componenti il raggruppamento dovrà presentare le dichiarazioni di cui 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il consorzio opera il divieto di partecipare alla gara in qualsiasi altra forma. Ciascuno dei componenti il consorzio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08FD574" w14:textId="77777777" w:rsidR="00CC568E" w:rsidRDefault="00CC568E" w:rsidP="00CC5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9">
    <w:p w14:paraId="12D06CEC" w14:textId="77777777" w:rsidR="00404EB8" w:rsidRDefault="0039130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) </w:t>
      </w:r>
      <w:r>
        <w:rPr>
          <w:rFonts w:ascii="Tahoma" w:hAnsi="Tahoma"/>
          <w:b/>
          <w:bCs/>
          <w:sz w:val="14"/>
          <w:szCs w:val="14"/>
        </w:rPr>
        <w:t>L’ausiliario dovrà compilare l’Allegato 2)  (DGUE) ,  l'Allegato 3) e l'Allegato 4).</w:t>
      </w:r>
    </w:p>
    <w:p w14:paraId="60EF5573" w14:textId="77777777" w:rsidR="00404EB8" w:rsidRDefault="00404EB8">
      <w:pPr>
        <w:pStyle w:val="Foot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EA685F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15" w:name="_Hlk108715275"/>
    <w:bookmarkStart w:id="16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15"/>
  <w:bookmarkEnd w:id="16"/>
  <w:p w14:paraId="503FD656" w14:textId="2AFBE620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7"/>
  </w:num>
  <w:num w:numId="2" w16cid:durableId="1999577758">
    <w:abstractNumId w:val="6"/>
  </w:num>
  <w:num w:numId="3" w16cid:durableId="482233899">
    <w:abstractNumId w:val="9"/>
  </w:num>
  <w:num w:numId="4" w16cid:durableId="761292729">
    <w:abstractNumId w:val="3"/>
  </w:num>
  <w:num w:numId="5" w16cid:durableId="1988048164">
    <w:abstractNumId w:val="16"/>
  </w:num>
  <w:num w:numId="6" w16cid:durableId="1427112419">
    <w:abstractNumId w:val="12"/>
  </w:num>
  <w:num w:numId="7" w16cid:durableId="1735734017">
    <w:abstractNumId w:val="1"/>
  </w:num>
  <w:num w:numId="8" w16cid:durableId="1435125564">
    <w:abstractNumId w:val="18"/>
  </w:num>
  <w:num w:numId="9" w16cid:durableId="1832796548">
    <w:abstractNumId w:val="4"/>
  </w:num>
  <w:num w:numId="10" w16cid:durableId="1095053960">
    <w:abstractNumId w:val="8"/>
  </w:num>
  <w:num w:numId="11" w16cid:durableId="150216615">
    <w:abstractNumId w:val="10"/>
  </w:num>
  <w:num w:numId="12" w16cid:durableId="1794252017">
    <w:abstractNumId w:val="2"/>
  </w:num>
  <w:num w:numId="13" w16cid:durableId="2136176707">
    <w:abstractNumId w:val="5"/>
  </w:num>
  <w:num w:numId="14" w16cid:durableId="1849832711">
    <w:abstractNumId w:val="20"/>
  </w:num>
  <w:num w:numId="15" w16cid:durableId="2006737633">
    <w:abstractNumId w:val="7"/>
  </w:num>
  <w:num w:numId="16" w16cid:durableId="328483833">
    <w:abstractNumId w:val="19"/>
  </w:num>
  <w:num w:numId="17" w16cid:durableId="558907036">
    <w:abstractNumId w:val="6"/>
  </w:num>
  <w:num w:numId="18" w16cid:durableId="1691636510">
    <w:abstractNumId w:val="13"/>
  </w:num>
  <w:num w:numId="19" w16cid:durableId="1261647680">
    <w:abstractNumId w:val="11"/>
  </w:num>
  <w:num w:numId="20" w16cid:durableId="103572356">
    <w:abstractNumId w:val="14"/>
  </w:num>
  <w:num w:numId="21" w16cid:durableId="2035764056">
    <w:abstractNumId w:val="15"/>
  </w:num>
  <w:num w:numId="22" w16cid:durableId="89466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52EB4"/>
    <w:rsid w:val="00074538"/>
    <w:rsid w:val="00114EB0"/>
    <w:rsid w:val="001D3E8B"/>
    <w:rsid w:val="001F2700"/>
    <w:rsid w:val="00245BA9"/>
    <w:rsid w:val="002573C7"/>
    <w:rsid w:val="002D2D58"/>
    <w:rsid w:val="003807FB"/>
    <w:rsid w:val="0039130C"/>
    <w:rsid w:val="00404EB8"/>
    <w:rsid w:val="004F08CA"/>
    <w:rsid w:val="00575286"/>
    <w:rsid w:val="005A3BCF"/>
    <w:rsid w:val="006206FD"/>
    <w:rsid w:val="0064123D"/>
    <w:rsid w:val="00732FAC"/>
    <w:rsid w:val="007F6D7F"/>
    <w:rsid w:val="008D4C26"/>
    <w:rsid w:val="00910276"/>
    <w:rsid w:val="00946698"/>
    <w:rsid w:val="009624D9"/>
    <w:rsid w:val="00A13245"/>
    <w:rsid w:val="00B31EB4"/>
    <w:rsid w:val="00B64215"/>
    <w:rsid w:val="00B84659"/>
    <w:rsid w:val="00B954EC"/>
    <w:rsid w:val="00CC568E"/>
    <w:rsid w:val="00DC6410"/>
    <w:rsid w:val="00E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24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14738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23</cp:revision>
  <cp:lastPrinted>2022-06-30T12:17:00Z</cp:lastPrinted>
  <dcterms:created xsi:type="dcterms:W3CDTF">2023-03-21T09:53:00Z</dcterms:created>
  <dcterms:modified xsi:type="dcterms:W3CDTF">2023-05-23T13:06:00Z</dcterms:modified>
</cp:coreProperties>
</file>