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44CAD94" w14:textId="05553B70"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 xml:space="preserve">Numero dell'avviso nella GURI V Serie Speciale –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51127432"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3A63BF">
              <w:rPr>
                <w:rFonts w:ascii="Arial" w:hAnsi="Arial" w:cs="Arial"/>
                <w:color w:val="000000"/>
                <w:sz w:val="14"/>
                <w:szCs w:val="14"/>
              </w:rPr>
              <w:t>COMUNE</w:t>
            </w:r>
            <w:proofErr w:type="gramEnd"/>
            <w:r w:rsidR="003A63BF">
              <w:rPr>
                <w:rFonts w:ascii="Arial" w:hAnsi="Arial" w:cs="Arial"/>
                <w:color w:val="000000"/>
                <w:sz w:val="14"/>
                <w:szCs w:val="14"/>
              </w:rPr>
              <w:t xml:space="preserve"> </w:t>
            </w:r>
            <w:r w:rsidR="00982D13">
              <w:rPr>
                <w:rFonts w:ascii="Arial" w:hAnsi="Arial" w:cs="Arial"/>
                <w:color w:val="000000"/>
                <w:sz w:val="14"/>
                <w:szCs w:val="14"/>
              </w:rPr>
              <w:t xml:space="preserve">DI </w:t>
            </w:r>
            <w:r w:rsidR="00210000">
              <w:rPr>
                <w:rFonts w:ascii="Arial" w:hAnsi="Arial" w:cs="Arial"/>
                <w:color w:val="000000"/>
                <w:sz w:val="14"/>
                <w:szCs w:val="14"/>
              </w:rPr>
              <w:t>QUATTRO CASTELLA</w:t>
            </w:r>
            <w:r w:rsidRPr="003A443E">
              <w:rPr>
                <w:rFonts w:ascii="Arial" w:hAnsi="Arial" w:cs="Arial"/>
                <w:color w:val="000000"/>
                <w:sz w:val="14"/>
                <w:szCs w:val="14"/>
              </w:rPr>
              <w:t xml:space="preserve">  ] </w:t>
            </w:r>
          </w:p>
          <w:p w14:paraId="0D64F981" w14:textId="36A5B887" w:rsidR="00A23B3E" w:rsidRPr="003A443E" w:rsidRDefault="00A23B3E">
            <w:pPr>
              <w:rPr>
                <w:color w:val="000000"/>
              </w:rPr>
            </w:pPr>
            <w:r w:rsidRPr="003A443E">
              <w:rPr>
                <w:rFonts w:ascii="Arial" w:hAnsi="Arial" w:cs="Arial"/>
                <w:color w:val="000000"/>
                <w:sz w:val="14"/>
                <w:szCs w:val="14"/>
              </w:rPr>
              <w:t>[</w:t>
            </w:r>
            <w:r w:rsidR="00210000" w:rsidRPr="00210000">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33D73" w14:textId="242EA7C8" w:rsidR="00210000" w:rsidRPr="00210000" w:rsidRDefault="00B66D69" w:rsidP="00210000">
            <w:pPr>
              <w:rPr>
                <w:rFonts w:ascii="Arial" w:hAnsi="Arial" w:cs="Arial"/>
                <w:b/>
                <w:bCs/>
                <w:sz w:val="14"/>
                <w:szCs w:val="14"/>
              </w:rPr>
            </w:pPr>
            <w:r w:rsidRPr="00B66D69">
              <w:rPr>
                <w:rFonts w:ascii="Arial" w:hAnsi="Arial" w:cs="Arial"/>
                <w:b/>
                <w:bCs/>
                <w:sz w:val="14"/>
                <w:szCs w:val="14"/>
              </w:rPr>
              <w:t xml:space="preserve">PROCEDURA APERTA AI SENSI DELL’ART. 60 DEL D.LGS. 18 APRILE 2016 N. 50 S.M.I. PER L’AFFIDAMENTO IN APPALTO DEI LAVORI DI </w:t>
            </w:r>
            <w:bookmarkStart w:id="0" w:name="_Hlk125715861"/>
            <w:r w:rsidRPr="00B66D69">
              <w:rPr>
                <w:rFonts w:ascii="Arial" w:hAnsi="Arial" w:cs="Arial"/>
                <w:b/>
                <w:bCs/>
                <w:sz w:val="14"/>
                <w:szCs w:val="14"/>
              </w:rPr>
              <w:t>RIQUALIFICAZIONE DEL CAMPO SPORTIVO DI SALVARANO CON REALIZZAZIONE DI CAMPO IN ERBA SINTETICA</w:t>
            </w:r>
            <w:bookmarkEnd w:id="0"/>
            <w:r w:rsidRPr="00210000">
              <w:rPr>
                <w:rFonts w:ascii="Arial" w:hAnsi="Arial" w:cs="Arial"/>
                <w:b/>
                <w:bCs/>
                <w:sz w:val="14"/>
                <w:szCs w:val="14"/>
              </w:rPr>
              <w:t>.</w:t>
            </w:r>
          </w:p>
          <w:p w14:paraId="00824821" w14:textId="61C36501" w:rsidR="00A23B3E" w:rsidRPr="00583402" w:rsidRDefault="00A23B3E">
            <w:pPr>
              <w:rPr>
                <w:rFonts w:ascii="Arial" w:hAnsi="Arial" w:cs="Arial"/>
                <w:b/>
                <w:bCs/>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5378EABA"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CIG</w:t>
            </w:r>
            <w:r w:rsidRPr="001507AC">
              <w:rPr>
                <w:rFonts w:ascii="Arial" w:hAnsi="Arial" w:cs="Arial"/>
                <w:color w:val="000000"/>
                <w:sz w:val="14"/>
                <w:szCs w:val="14"/>
              </w:rPr>
              <w:t xml:space="preserve">: </w:t>
            </w:r>
            <w:r w:rsidR="00786704" w:rsidRPr="00C6310B">
              <w:rPr>
                <w:rFonts w:ascii="Calibri Light" w:hAnsi="Calibri Light" w:cs="Calibri"/>
                <w:sz w:val="23"/>
                <w:szCs w:val="23"/>
              </w:rPr>
              <w:t>9938122DB4</w:t>
            </w:r>
          </w:p>
          <w:p w14:paraId="3AB5EAC6" w14:textId="23E7A019"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r w:rsidR="00210000" w:rsidRPr="00210000">
              <w:rPr>
                <w:rFonts w:ascii="Arial" w:hAnsi="Arial" w:cs="Arial"/>
                <w:b/>
                <w:bCs/>
                <w:color w:val="000000"/>
                <w:sz w:val="14"/>
                <w:szCs w:val="14"/>
              </w:rPr>
              <w:t>C52H22000400006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2631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9F993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C6223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8BD28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8BD92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1644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jaVuSerif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1BDCAC7F"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507AC"/>
    <w:rsid w:val="001752F0"/>
    <w:rsid w:val="001D3A2B"/>
    <w:rsid w:val="001D56C2"/>
    <w:rsid w:val="001F35A9"/>
    <w:rsid w:val="00210000"/>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86704"/>
    <w:rsid w:val="007B50B2"/>
    <w:rsid w:val="008154AA"/>
    <w:rsid w:val="0089654F"/>
    <w:rsid w:val="008C734C"/>
    <w:rsid w:val="008E3A62"/>
    <w:rsid w:val="008F12E6"/>
    <w:rsid w:val="00900583"/>
    <w:rsid w:val="00934658"/>
    <w:rsid w:val="009644B4"/>
    <w:rsid w:val="00982D13"/>
    <w:rsid w:val="009E204E"/>
    <w:rsid w:val="00A23B3E"/>
    <w:rsid w:val="00A30CBB"/>
    <w:rsid w:val="00A46950"/>
    <w:rsid w:val="00AA2252"/>
    <w:rsid w:val="00AA5F93"/>
    <w:rsid w:val="00AE5CFF"/>
    <w:rsid w:val="00B32C28"/>
    <w:rsid w:val="00B64AE6"/>
    <w:rsid w:val="00B66D69"/>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30AE6"/>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6385</Words>
  <Characters>36400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18</cp:revision>
  <cp:lastPrinted>2016-07-15T13:50:00Z</cp:lastPrinted>
  <dcterms:created xsi:type="dcterms:W3CDTF">2022-07-14T16:49:00Z</dcterms:created>
  <dcterms:modified xsi:type="dcterms:W3CDTF">2023-06-30T09:19:00Z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