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6E4A6603" w:rsidR="00751A44" w:rsidRPr="00751A44" w:rsidRDefault="00562759" w:rsidP="00CB70C3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Tante idee concrete </w:t>
      </w:r>
      <w:r w:rsidR="00CB70C3">
        <w:rPr>
          <w:rFonts w:ascii="Calibri" w:hAnsi="Calibri"/>
          <w:b/>
          <w:bCs/>
          <w:sz w:val="28"/>
          <w:szCs w:val="28"/>
        </w:rPr>
        <w:t xml:space="preserve">dai ragazzi </w:t>
      </w:r>
      <w:r>
        <w:rPr>
          <w:rFonts w:ascii="Calibri" w:hAnsi="Calibri"/>
          <w:b/>
          <w:bCs/>
          <w:sz w:val="28"/>
          <w:szCs w:val="28"/>
        </w:rPr>
        <w:t xml:space="preserve">nella tappa albinetana di “Youz” </w:t>
      </w:r>
      <w:r w:rsidR="00CB70C3">
        <w:rPr>
          <w:rFonts w:ascii="Calibri" w:hAnsi="Calibri"/>
          <w:b/>
          <w:bCs/>
          <w:sz w:val="28"/>
          <w:szCs w:val="28"/>
        </w:rPr>
        <w:br/>
        <w:t xml:space="preserve">per risolvere le criticità su lavoro e inclusione 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4D76744" w14:textId="21DCB6B4" w:rsidR="00D8568A" w:rsidRDefault="00CB70C3" w:rsidP="002A1F85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ALBINEA (28 ottobre</w:t>
      </w:r>
      <w:r w:rsidR="00751A44" w:rsidRPr="00751A44">
        <w:rPr>
          <w:rFonts w:ascii="Arial" w:hAnsi="Arial" w:cs="Arial"/>
          <w:sz w:val="24"/>
          <w:szCs w:val="24"/>
        </w:rPr>
        <w:t xml:space="preserve"> 2021) </w:t>
      </w:r>
      <w:r w:rsidR="00740D2E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740D2E">
        <w:rPr>
          <w:rFonts w:ascii="Arial" w:hAnsi="Arial" w:cs="Arial"/>
          <w:sz w:val="24"/>
          <w:szCs w:val="24"/>
        </w:rPr>
        <w:t>Scambio di idee ed elaborazione di proposte concrete su temi di stretta attualità che riguardano i ragazzi: lavoro e inclusione su tutti. Questo è emerso nella tappa albinetana di “Youz”, il forum giovanile della Regione Emilia-Romagna,</w:t>
      </w:r>
      <w:r w:rsidR="00E036FF">
        <w:rPr>
          <w:rFonts w:ascii="Arial" w:hAnsi="Arial" w:cs="Arial"/>
          <w:sz w:val="24"/>
          <w:szCs w:val="24"/>
        </w:rPr>
        <w:t xml:space="preserve"> fortemente voluto dalla vicepresidente Elly Schlein,</w:t>
      </w:r>
      <w:r w:rsidR="00740D2E">
        <w:rPr>
          <w:rFonts w:ascii="Arial" w:hAnsi="Arial" w:cs="Arial"/>
          <w:sz w:val="24"/>
          <w:szCs w:val="24"/>
        </w:rPr>
        <w:t xml:space="preserve"> andato in scena martedì 26 ottobre nella sala civica di Albinea.</w:t>
      </w:r>
    </w:p>
    <w:p w14:paraId="2081B20F" w14:textId="7EF6642D" w:rsidR="00233468" w:rsidRDefault="00233468" w:rsidP="00E036FF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ciclo di incontri</w:t>
      </w:r>
      <w:r w:rsidR="00562759">
        <w:rPr>
          <w:rFonts w:ascii="Arial" w:hAnsi="Arial" w:cs="Arial"/>
          <w:sz w:val="24"/>
          <w:szCs w:val="24"/>
        </w:rPr>
        <w:t xml:space="preserve"> ha come obiettivo</w:t>
      </w:r>
      <w:r w:rsidR="00562759" w:rsidRPr="00562759">
        <w:rPr>
          <w:rFonts w:ascii="Arial" w:hAnsi="Arial" w:cs="Arial"/>
          <w:sz w:val="24"/>
          <w:szCs w:val="24"/>
        </w:rPr>
        <w:t xml:space="preserve"> ascoltare e accogliere le proposte dei giovani per l’attuazione del Next Generation EU e delle politiche integrate regionali: Patto per il Lavoro e per il Clima, </w:t>
      </w:r>
      <w:r w:rsidR="00562759">
        <w:rPr>
          <w:rFonts w:ascii="Arial" w:hAnsi="Arial" w:cs="Arial"/>
          <w:sz w:val="24"/>
          <w:szCs w:val="24"/>
        </w:rPr>
        <w:t>p</w:t>
      </w:r>
      <w:r w:rsidR="00562759" w:rsidRPr="00562759">
        <w:rPr>
          <w:rFonts w:ascii="Arial" w:hAnsi="Arial" w:cs="Arial"/>
          <w:sz w:val="24"/>
          <w:szCs w:val="24"/>
        </w:rPr>
        <w:t xml:space="preserve">rogramma di Mandato, </w:t>
      </w:r>
      <w:r w:rsidR="00562759">
        <w:rPr>
          <w:rFonts w:ascii="Arial" w:hAnsi="Arial" w:cs="Arial"/>
          <w:sz w:val="24"/>
          <w:szCs w:val="24"/>
        </w:rPr>
        <w:t>s</w:t>
      </w:r>
      <w:r w:rsidR="00562759" w:rsidRPr="00562759">
        <w:rPr>
          <w:rFonts w:ascii="Arial" w:hAnsi="Arial" w:cs="Arial"/>
          <w:sz w:val="24"/>
          <w:szCs w:val="24"/>
        </w:rPr>
        <w:t xml:space="preserve">trategia </w:t>
      </w:r>
      <w:r w:rsidR="00562759">
        <w:rPr>
          <w:rFonts w:ascii="Arial" w:hAnsi="Arial" w:cs="Arial"/>
          <w:sz w:val="24"/>
          <w:szCs w:val="24"/>
        </w:rPr>
        <w:t>r</w:t>
      </w:r>
      <w:r w:rsidR="00562759" w:rsidRPr="00562759">
        <w:rPr>
          <w:rFonts w:ascii="Arial" w:hAnsi="Arial" w:cs="Arial"/>
          <w:sz w:val="24"/>
          <w:szCs w:val="24"/>
        </w:rPr>
        <w:t xml:space="preserve">egionale per lo </w:t>
      </w:r>
      <w:r w:rsidR="00562759">
        <w:rPr>
          <w:rFonts w:ascii="Arial" w:hAnsi="Arial" w:cs="Arial"/>
          <w:sz w:val="24"/>
          <w:szCs w:val="24"/>
        </w:rPr>
        <w:t>s</w:t>
      </w:r>
      <w:r w:rsidR="00562759" w:rsidRPr="00562759">
        <w:rPr>
          <w:rFonts w:ascii="Arial" w:hAnsi="Arial" w:cs="Arial"/>
          <w:sz w:val="24"/>
          <w:szCs w:val="24"/>
        </w:rPr>
        <w:t>viluppo sostenibile Agenda 2030</w:t>
      </w:r>
      <w:r w:rsidR="004E2B5C">
        <w:rPr>
          <w:rFonts w:ascii="Arial" w:hAnsi="Arial" w:cs="Arial"/>
          <w:sz w:val="24"/>
          <w:szCs w:val="24"/>
        </w:rPr>
        <w:t>. H</w:t>
      </w:r>
      <w:r>
        <w:rPr>
          <w:rFonts w:ascii="Arial" w:hAnsi="Arial" w:cs="Arial"/>
          <w:sz w:val="24"/>
          <w:szCs w:val="24"/>
        </w:rPr>
        <w:t xml:space="preserve">a toccato </w:t>
      </w:r>
      <w:r w:rsidR="00E036FF">
        <w:rPr>
          <w:rFonts w:ascii="Arial" w:hAnsi="Arial" w:cs="Arial"/>
          <w:sz w:val="24"/>
          <w:szCs w:val="24"/>
        </w:rPr>
        <w:t xml:space="preserve">le città </w:t>
      </w:r>
      <w:r>
        <w:rPr>
          <w:rFonts w:ascii="Arial" w:hAnsi="Arial" w:cs="Arial"/>
          <w:sz w:val="24"/>
          <w:szCs w:val="24"/>
        </w:rPr>
        <w:t>Modena, Parma, Cesena, Rimini, Carpi e proseguirà chiudendosi con una grande festa il 6 novembre al Dumbo di Bologna.</w:t>
      </w:r>
    </w:p>
    <w:p w14:paraId="74BB65AA" w14:textId="543820EB" w:rsidR="00233468" w:rsidRDefault="00233468" w:rsidP="002A1F85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A090F8A" w14:textId="278548EC" w:rsidR="00E12F14" w:rsidRDefault="00E12F14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12F14">
        <w:rPr>
          <w:rFonts w:ascii="Arial" w:hAnsi="Arial" w:cs="Arial"/>
          <w:sz w:val="24"/>
          <w:szCs w:val="24"/>
        </w:rPr>
        <w:t xml:space="preserve">Grazie alla collaborazione dell'Informagiovani/Infolavoro dell'Unione Colline Matildiche, “Il Posto Giusto", delle amministrazioni e associazioni locali, decine di ragazzi hanno potuto raccontare i problemi vissuti dalla </w:t>
      </w:r>
      <w:r>
        <w:rPr>
          <w:rFonts w:ascii="Arial" w:hAnsi="Arial" w:cs="Arial"/>
          <w:sz w:val="24"/>
          <w:szCs w:val="24"/>
        </w:rPr>
        <w:t xml:space="preserve">loro </w:t>
      </w:r>
      <w:r w:rsidRPr="00E12F14">
        <w:rPr>
          <w:rFonts w:ascii="Arial" w:hAnsi="Arial" w:cs="Arial"/>
          <w:sz w:val="24"/>
          <w:szCs w:val="24"/>
        </w:rPr>
        <w:t>generazione</w:t>
      </w:r>
      <w:r>
        <w:rPr>
          <w:rFonts w:ascii="Arial" w:hAnsi="Arial" w:cs="Arial"/>
          <w:sz w:val="24"/>
          <w:szCs w:val="24"/>
        </w:rPr>
        <w:t xml:space="preserve"> e, soprattutto, </w:t>
      </w:r>
      <w:r w:rsidRPr="00E12F14">
        <w:rPr>
          <w:rFonts w:ascii="Arial" w:hAnsi="Arial" w:cs="Arial"/>
          <w:sz w:val="24"/>
          <w:szCs w:val="24"/>
        </w:rPr>
        <w:t>avanzare idee e proposte per superarli.</w:t>
      </w:r>
    </w:p>
    <w:p w14:paraId="3F4B52FC" w14:textId="47BB71CD" w:rsidR="00E12F14" w:rsidRDefault="00E12F14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1176FA1" w14:textId="77777777" w:rsidR="00E12F14" w:rsidRDefault="00E12F14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lavori sono stati aperti dall’esibizione della scuola di Musica “Risonanze” di Albinea. </w:t>
      </w:r>
    </w:p>
    <w:p w14:paraId="0376003F" w14:textId="69DBB321" w:rsidR="00E036FF" w:rsidRDefault="00E12F14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Successivamente</w:t>
      </w:r>
      <w:r w:rsidR="00E036FF">
        <w:rPr>
          <w:rFonts w:ascii="Arial" w:hAnsi="Arial" w:cs="Arial"/>
          <w:sz w:val="24"/>
          <w:szCs w:val="24"/>
        </w:rPr>
        <w:t xml:space="preserve"> è stata la referente del progetto per la Regione Emilia-Romagna, Camilla Carra, a illustralo ai presenti.</w:t>
      </w:r>
    </w:p>
    <w:p w14:paraId="48A622AF" w14:textId="6B5309FF" w:rsidR="00E12F14" w:rsidRDefault="00E036FF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seguito i </w:t>
      </w:r>
      <w:r w:rsidR="00E12F14">
        <w:rPr>
          <w:rFonts w:ascii="Arial" w:hAnsi="Arial" w:cs="Arial"/>
          <w:sz w:val="24"/>
          <w:szCs w:val="24"/>
        </w:rPr>
        <w:t xml:space="preserve">partecipanti si sono </w:t>
      </w:r>
      <w:r w:rsidR="00E12F14" w:rsidRPr="00E12F14">
        <w:rPr>
          <w:rFonts w:ascii="Arial" w:hAnsi="Arial" w:cs="Arial"/>
          <w:sz w:val="24"/>
          <w:szCs w:val="24"/>
        </w:rPr>
        <w:t>in piccoli gruppi di dibattito</w:t>
      </w:r>
      <w:r w:rsidR="00E12F14">
        <w:rPr>
          <w:rFonts w:ascii="Arial" w:hAnsi="Arial" w:cs="Arial"/>
          <w:sz w:val="24"/>
          <w:szCs w:val="24"/>
        </w:rPr>
        <w:t>.</w:t>
      </w:r>
      <w:r w:rsidR="002A1F85">
        <w:rPr>
          <w:rFonts w:ascii="Arial" w:hAnsi="Arial" w:cs="Arial"/>
          <w:sz w:val="24"/>
          <w:szCs w:val="24"/>
        </w:rPr>
        <w:t xml:space="preserve"> </w:t>
      </w:r>
      <w:r w:rsidR="00E12F14">
        <w:rPr>
          <w:rFonts w:ascii="Arial" w:hAnsi="Arial" w:cs="Arial"/>
          <w:sz w:val="24"/>
          <w:szCs w:val="24"/>
        </w:rPr>
        <w:t xml:space="preserve">Grande </w:t>
      </w:r>
      <w:r w:rsidR="00E12F14" w:rsidRPr="00E12F14">
        <w:rPr>
          <w:rFonts w:ascii="Arial" w:hAnsi="Arial" w:cs="Arial"/>
          <w:sz w:val="24"/>
          <w:szCs w:val="24"/>
        </w:rPr>
        <w:t>attenzione è stata posta al tema del lavoro</w:t>
      </w:r>
      <w:r w:rsidR="00E12F14">
        <w:rPr>
          <w:rFonts w:ascii="Arial" w:hAnsi="Arial" w:cs="Arial"/>
          <w:sz w:val="24"/>
          <w:szCs w:val="24"/>
        </w:rPr>
        <w:t xml:space="preserve">, nell’ambito del quale sono emerse diverse criticità: </w:t>
      </w:r>
      <w:r w:rsidR="00E12F14" w:rsidRPr="00E12F14">
        <w:rPr>
          <w:rFonts w:ascii="Arial" w:hAnsi="Arial" w:cs="Arial"/>
          <w:sz w:val="24"/>
          <w:szCs w:val="24"/>
        </w:rPr>
        <w:t>la difficoltà di una continuità tra gli studi scelti e l'inserimento lavorativo, la mancanza di esperienze pregresse lavorative</w:t>
      </w:r>
      <w:r w:rsidR="00E12F14">
        <w:rPr>
          <w:rFonts w:ascii="Arial" w:hAnsi="Arial" w:cs="Arial"/>
          <w:sz w:val="24"/>
          <w:szCs w:val="24"/>
        </w:rPr>
        <w:t xml:space="preserve">, </w:t>
      </w:r>
      <w:r w:rsidR="00E12F14" w:rsidRPr="00E12F14">
        <w:rPr>
          <w:rFonts w:ascii="Arial" w:hAnsi="Arial" w:cs="Arial"/>
          <w:sz w:val="24"/>
          <w:szCs w:val="24"/>
        </w:rPr>
        <w:t xml:space="preserve">che invece vengono richieste all'ingresso del mercato del lavoro, la fragilità della rete informativa sulle opportunità e sui servizi dedicati, </w:t>
      </w:r>
      <w:r w:rsidR="00E12F14">
        <w:rPr>
          <w:rFonts w:ascii="Arial" w:hAnsi="Arial" w:cs="Arial"/>
          <w:sz w:val="24"/>
          <w:szCs w:val="24"/>
        </w:rPr>
        <w:t xml:space="preserve">i </w:t>
      </w:r>
      <w:r w:rsidR="00E12F14" w:rsidRPr="00E12F14">
        <w:rPr>
          <w:rFonts w:ascii="Arial" w:hAnsi="Arial" w:cs="Arial"/>
          <w:sz w:val="24"/>
          <w:szCs w:val="24"/>
        </w:rPr>
        <w:t>rischi e opportunità del lavoro agile.</w:t>
      </w:r>
    </w:p>
    <w:p w14:paraId="288D6FAA" w14:textId="20EB5D43" w:rsidR="00E12F14" w:rsidRDefault="00E12F14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 argomento di confronto è stato quello dell’inclusione</w:t>
      </w:r>
      <w:r w:rsidRPr="00E12F14">
        <w:rPr>
          <w:rFonts w:ascii="Arial" w:hAnsi="Arial" w:cs="Arial"/>
          <w:sz w:val="24"/>
          <w:szCs w:val="24"/>
        </w:rPr>
        <w:t>: dalla disoccupazione femminile</w:t>
      </w:r>
      <w:r>
        <w:rPr>
          <w:rFonts w:ascii="Arial" w:hAnsi="Arial" w:cs="Arial"/>
          <w:sz w:val="24"/>
          <w:szCs w:val="24"/>
        </w:rPr>
        <w:t xml:space="preserve">, </w:t>
      </w:r>
      <w:r w:rsidRPr="00E12F14">
        <w:rPr>
          <w:rFonts w:ascii="Arial" w:hAnsi="Arial" w:cs="Arial"/>
          <w:sz w:val="24"/>
          <w:szCs w:val="24"/>
        </w:rPr>
        <w:t xml:space="preserve">alla mancanza di reale inclusione lavorativa per </w:t>
      </w:r>
      <w:r>
        <w:rPr>
          <w:rFonts w:ascii="Arial" w:hAnsi="Arial" w:cs="Arial"/>
          <w:sz w:val="24"/>
          <w:szCs w:val="24"/>
        </w:rPr>
        <w:t>i disabili</w:t>
      </w:r>
      <w:r w:rsidRPr="00E12F14">
        <w:rPr>
          <w:rFonts w:ascii="Arial" w:hAnsi="Arial" w:cs="Arial"/>
          <w:sz w:val="24"/>
          <w:szCs w:val="24"/>
        </w:rPr>
        <w:t>, dall</w:t>
      </w:r>
      <w:r>
        <w:rPr>
          <w:rFonts w:ascii="Arial" w:hAnsi="Arial" w:cs="Arial"/>
          <w:sz w:val="24"/>
          <w:szCs w:val="24"/>
        </w:rPr>
        <w:t>e</w:t>
      </w:r>
      <w:r w:rsidRPr="00E12F14">
        <w:rPr>
          <w:rFonts w:ascii="Arial" w:hAnsi="Arial" w:cs="Arial"/>
          <w:sz w:val="24"/>
          <w:szCs w:val="24"/>
        </w:rPr>
        <w:t xml:space="preserve"> scarse opportunità nei quartieri degradati periferici</w:t>
      </w:r>
      <w:r>
        <w:rPr>
          <w:rFonts w:ascii="Arial" w:hAnsi="Arial" w:cs="Arial"/>
          <w:sz w:val="24"/>
          <w:szCs w:val="24"/>
        </w:rPr>
        <w:t>,</w:t>
      </w:r>
      <w:r w:rsidRPr="00E12F14">
        <w:rPr>
          <w:rFonts w:ascii="Arial" w:hAnsi="Arial" w:cs="Arial"/>
          <w:sz w:val="24"/>
          <w:szCs w:val="24"/>
        </w:rPr>
        <w:t xml:space="preserve"> alla progressiva riduzione del tempo libero come tempo di crescita personale.</w:t>
      </w:r>
    </w:p>
    <w:p w14:paraId="680E2E7C" w14:textId="77777777" w:rsidR="00E12F14" w:rsidRPr="00E12F14" w:rsidRDefault="00E12F14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501894D" w14:textId="470AFDF5" w:rsidR="00E12F14" w:rsidRDefault="00E12F14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12F14">
        <w:rPr>
          <w:rFonts w:ascii="Arial" w:hAnsi="Arial" w:cs="Arial"/>
          <w:sz w:val="24"/>
          <w:szCs w:val="24"/>
        </w:rPr>
        <w:t>Ma sono state soprattutto le idee</w:t>
      </w:r>
      <w:r w:rsidR="002A1F85">
        <w:rPr>
          <w:rFonts w:ascii="Arial" w:hAnsi="Arial" w:cs="Arial"/>
          <w:sz w:val="24"/>
          <w:szCs w:val="24"/>
        </w:rPr>
        <w:t xml:space="preserve"> </w:t>
      </w:r>
      <w:r w:rsidRPr="00E12F14">
        <w:rPr>
          <w:rFonts w:ascii="Arial" w:hAnsi="Arial" w:cs="Arial"/>
          <w:sz w:val="24"/>
          <w:szCs w:val="24"/>
        </w:rPr>
        <w:t>ad arricchire la serata: dagli incentivi e sgravi fiscali alle aziende per nuove assunzioni</w:t>
      </w:r>
      <w:r w:rsidR="002A1F85">
        <w:rPr>
          <w:rFonts w:ascii="Arial" w:hAnsi="Arial" w:cs="Arial"/>
          <w:sz w:val="24"/>
          <w:szCs w:val="24"/>
        </w:rPr>
        <w:t>,</w:t>
      </w:r>
      <w:r w:rsidRPr="00E12F14">
        <w:rPr>
          <w:rFonts w:ascii="Arial" w:hAnsi="Arial" w:cs="Arial"/>
          <w:sz w:val="24"/>
          <w:szCs w:val="24"/>
        </w:rPr>
        <w:t xml:space="preserve"> a una rete più sostenibile tra agenzie pubbliche e private dedicate al lavoro; dalla valorizzazione dello smart working</w:t>
      </w:r>
      <w:r w:rsidR="002A1F85">
        <w:rPr>
          <w:rFonts w:ascii="Arial" w:hAnsi="Arial" w:cs="Arial"/>
          <w:sz w:val="24"/>
          <w:szCs w:val="24"/>
        </w:rPr>
        <w:t xml:space="preserve">, </w:t>
      </w:r>
      <w:r w:rsidRPr="00E12F14">
        <w:rPr>
          <w:rFonts w:ascii="Arial" w:hAnsi="Arial" w:cs="Arial"/>
          <w:sz w:val="24"/>
          <w:szCs w:val="24"/>
        </w:rPr>
        <w:t xml:space="preserve">alla partecipazione alla vita culturale locale; </w:t>
      </w:r>
      <w:r w:rsidR="002A1F85">
        <w:rPr>
          <w:rFonts w:ascii="Arial" w:hAnsi="Arial" w:cs="Arial"/>
          <w:sz w:val="24"/>
          <w:szCs w:val="24"/>
        </w:rPr>
        <w:t xml:space="preserve">il </w:t>
      </w:r>
      <w:r w:rsidRPr="00E12F14">
        <w:rPr>
          <w:rFonts w:ascii="Arial" w:hAnsi="Arial" w:cs="Arial"/>
          <w:sz w:val="24"/>
          <w:szCs w:val="24"/>
        </w:rPr>
        <w:t>potenziamento del digitale e delle competenze della green economy</w:t>
      </w:r>
      <w:r w:rsidR="002A1F85">
        <w:rPr>
          <w:rFonts w:ascii="Arial" w:hAnsi="Arial" w:cs="Arial"/>
          <w:sz w:val="24"/>
          <w:szCs w:val="24"/>
        </w:rPr>
        <w:t xml:space="preserve">, </w:t>
      </w:r>
      <w:r w:rsidRPr="00E12F14">
        <w:rPr>
          <w:rFonts w:ascii="Arial" w:hAnsi="Arial" w:cs="Arial"/>
          <w:sz w:val="24"/>
          <w:szCs w:val="24"/>
        </w:rPr>
        <w:t xml:space="preserve">senza però perdere di vista una riqualificazione della vita relazionale e comunitaria (“fare bellezza e riscoprire la bellezza"); </w:t>
      </w:r>
      <w:r w:rsidR="002A1F85">
        <w:rPr>
          <w:rFonts w:ascii="Arial" w:hAnsi="Arial" w:cs="Arial"/>
          <w:sz w:val="24"/>
          <w:szCs w:val="24"/>
        </w:rPr>
        <w:t>la</w:t>
      </w:r>
      <w:r w:rsidRPr="00E12F14">
        <w:rPr>
          <w:rFonts w:ascii="Arial" w:hAnsi="Arial" w:cs="Arial"/>
          <w:sz w:val="24"/>
          <w:szCs w:val="24"/>
        </w:rPr>
        <w:t xml:space="preserve"> rigenerazione urbana </w:t>
      </w:r>
      <w:r w:rsidR="002A1F85">
        <w:rPr>
          <w:rFonts w:ascii="Arial" w:hAnsi="Arial" w:cs="Arial"/>
          <w:sz w:val="24"/>
          <w:szCs w:val="24"/>
        </w:rPr>
        <w:t xml:space="preserve">e il </w:t>
      </w:r>
      <w:r w:rsidRPr="00E12F14">
        <w:rPr>
          <w:rFonts w:ascii="Arial" w:hAnsi="Arial" w:cs="Arial"/>
          <w:sz w:val="24"/>
          <w:szCs w:val="24"/>
        </w:rPr>
        <w:t>potenziamento delle transizioni tra scuola/università e lavoro</w:t>
      </w:r>
      <w:r w:rsidR="002A1F85">
        <w:rPr>
          <w:rFonts w:ascii="Arial" w:hAnsi="Arial" w:cs="Arial"/>
          <w:sz w:val="24"/>
          <w:szCs w:val="24"/>
        </w:rPr>
        <w:t>,</w:t>
      </w:r>
      <w:r w:rsidRPr="00E12F14">
        <w:rPr>
          <w:rFonts w:ascii="Arial" w:hAnsi="Arial" w:cs="Arial"/>
          <w:sz w:val="24"/>
          <w:szCs w:val="24"/>
        </w:rPr>
        <w:t xml:space="preserve"> attraverso il rafforzamento delle esperienze pre lavorative (alternanza scuola/lavoro, stage, tirocini)</w:t>
      </w:r>
      <w:r w:rsidR="002A1F85">
        <w:rPr>
          <w:rFonts w:ascii="Arial" w:hAnsi="Arial" w:cs="Arial"/>
          <w:sz w:val="24"/>
          <w:szCs w:val="24"/>
        </w:rPr>
        <w:t xml:space="preserve">. Sono state avanzate le proposte di </w:t>
      </w:r>
      <w:r w:rsidRPr="00E12F14">
        <w:rPr>
          <w:rFonts w:ascii="Arial" w:hAnsi="Arial" w:cs="Arial"/>
          <w:sz w:val="24"/>
          <w:szCs w:val="24"/>
        </w:rPr>
        <w:t>svilup</w:t>
      </w:r>
      <w:r w:rsidR="002A1F85">
        <w:rPr>
          <w:rFonts w:ascii="Arial" w:hAnsi="Arial" w:cs="Arial"/>
          <w:sz w:val="24"/>
          <w:szCs w:val="24"/>
        </w:rPr>
        <w:t>pare</w:t>
      </w:r>
      <w:r w:rsidRPr="00E12F14">
        <w:rPr>
          <w:rFonts w:ascii="Arial" w:hAnsi="Arial" w:cs="Arial"/>
          <w:sz w:val="24"/>
          <w:szCs w:val="24"/>
        </w:rPr>
        <w:t xml:space="preserve"> indagini e ricerche sulle nuove professioni richieste</w:t>
      </w:r>
      <w:r w:rsidR="002A1F85">
        <w:rPr>
          <w:rFonts w:ascii="Arial" w:hAnsi="Arial" w:cs="Arial"/>
          <w:sz w:val="24"/>
          <w:szCs w:val="24"/>
        </w:rPr>
        <w:t>,</w:t>
      </w:r>
      <w:r w:rsidRPr="00E12F14">
        <w:rPr>
          <w:rFonts w:ascii="Arial" w:hAnsi="Arial" w:cs="Arial"/>
          <w:sz w:val="24"/>
          <w:szCs w:val="24"/>
        </w:rPr>
        <w:t xml:space="preserve"> rapportandol</w:t>
      </w:r>
      <w:r w:rsidR="002A1F85">
        <w:rPr>
          <w:rFonts w:ascii="Arial" w:hAnsi="Arial" w:cs="Arial"/>
          <w:sz w:val="24"/>
          <w:szCs w:val="24"/>
        </w:rPr>
        <w:t>e</w:t>
      </w:r>
      <w:r w:rsidRPr="00E12F14">
        <w:rPr>
          <w:rFonts w:ascii="Arial" w:hAnsi="Arial" w:cs="Arial"/>
          <w:sz w:val="24"/>
          <w:szCs w:val="24"/>
        </w:rPr>
        <w:t xml:space="preserve"> alle offerte formative del territorio</w:t>
      </w:r>
      <w:r w:rsidR="002A1F85">
        <w:rPr>
          <w:rFonts w:ascii="Arial" w:hAnsi="Arial" w:cs="Arial"/>
          <w:sz w:val="24"/>
          <w:szCs w:val="24"/>
        </w:rPr>
        <w:t xml:space="preserve">, oltre </w:t>
      </w:r>
      <w:r w:rsidRPr="00E12F14">
        <w:rPr>
          <w:rFonts w:ascii="Arial" w:hAnsi="Arial" w:cs="Arial"/>
          <w:sz w:val="24"/>
          <w:szCs w:val="24"/>
        </w:rPr>
        <w:t>al</w:t>
      </w:r>
      <w:r w:rsidR="002A1F85">
        <w:rPr>
          <w:rFonts w:ascii="Arial" w:hAnsi="Arial" w:cs="Arial"/>
          <w:sz w:val="24"/>
          <w:szCs w:val="24"/>
        </w:rPr>
        <w:t xml:space="preserve">la necessità di </w:t>
      </w:r>
      <w:r w:rsidRPr="00E12F14">
        <w:rPr>
          <w:rFonts w:ascii="Arial" w:hAnsi="Arial" w:cs="Arial"/>
          <w:sz w:val="24"/>
          <w:szCs w:val="24"/>
        </w:rPr>
        <w:t>rafforza</w:t>
      </w:r>
      <w:r w:rsidR="002A1F85">
        <w:rPr>
          <w:rFonts w:ascii="Arial" w:hAnsi="Arial" w:cs="Arial"/>
          <w:sz w:val="24"/>
          <w:szCs w:val="24"/>
        </w:rPr>
        <w:t xml:space="preserve">re </w:t>
      </w:r>
      <w:r w:rsidRPr="00E12F14">
        <w:rPr>
          <w:rFonts w:ascii="Arial" w:hAnsi="Arial" w:cs="Arial"/>
          <w:sz w:val="24"/>
          <w:szCs w:val="24"/>
        </w:rPr>
        <w:t>gli aggiornamenti formativi gratuiti</w:t>
      </w:r>
      <w:r w:rsidR="002A1F85">
        <w:rPr>
          <w:rFonts w:ascii="Arial" w:hAnsi="Arial" w:cs="Arial"/>
          <w:sz w:val="24"/>
          <w:szCs w:val="24"/>
        </w:rPr>
        <w:t xml:space="preserve"> con la conseguente </w:t>
      </w:r>
      <w:r w:rsidRPr="00E12F14">
        <w:rPr>
          <w:rFonts w:ascii="Arial" w:hAnsi="Arial" w:cs="Arial"/>
          <w:sz w:val="24"/>
          <w:szCs w:val="24"/>
        </w:rPr>
        <w:t>riduzione dei costi formativi.</w:t>
      </w:r>
    </w:p>
    <w:p w14:paraId="0BBD68C3" w14:textId="77777777" w:rsidR="002A1F85" w:rsidRPr="00E12F14" w:rsidRDefault="002A1F85" w:rsidP="002A1F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BB187A1" w14:textId="77777777" w:rsidR="0061350D" w:rsidRDefault="00E12F14" w:rsidP="00562759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12F14">
        <w:rPr>
          <w:rFonts w:ascii="Arial" w:hAnsi="Arial" w:cs="Arial"/>
          <w:sz w:val="24"/>
          <w:szCs w:val="24"/>
        </w:rPr>
        <w:t>La ricchezza di quanto emerso</w:t>
      </w:r>
      <w:r w:rsidR="002A1F85">
        <w:rPr>
          <w:rFonts w:ascii="Arial" w:hAnsi="Arial" w:cs="Arial"/>
          <w:sz w:val="24"/>
          <w:szCs w:val="24"/>
        </w:rPr>
        <w:t xml:space="preserve"> nelle diverse</w:t>
      </w:r>
      <w:r w:rsidRPr="00E12F14">
        <w:rPr>
          <w:rFonts w:ascii="Arial" w:hAnsi="Arial" w:cs="Arial"/>
          <w:sz w:val="24"/>
          <w:szCs w:val="24"/>
        </w:rPr>
        <w:t xml:space="preserve"> tappe </w:t>
      </w:r>
      <w:r w:rsidR="002A1F85">
        <w:rPr>
          <w:rFonts w:ascii="Arial" w:hAnsi="Arial" w:cs="Arial"/>
          <w:sz w:val="24"/>
          <w:szCs w:val="24"/>
        </w:rPr>
        <w:t>di “</w:t>
      </w:r>
      <w:r w:rsidR="002A1F85" w:rsidRPr="00E12F14">
        <w:rPr>
          <w:rFonts w:ascii="Arial" w:hAnsi="Arial" w:cs="Arial"/>
          <w:sz w:val="24"/>
          <w:szCs w:val="24"/>
        </w:rPr>
        <w:t>Youz</w:t>
      </w:r>
      <w:r w:rsidR="002A1F85">
        <w:rPr>
          <w:rFonts w:ascii="Arial" w:hAnsi="Arial" w:cs="Arial"/>
          <w:sz w:val="24"/>
          <w:szCs w:val="24"/>
        </w:rPr>
        <w:t xml:space="preserve">”, </w:t>
      </w:r>
      <w:r w:rsidR="00562759">
        <w:rPr>
          <w:rFonts w:ascii="Arial" w:hAnsi="Arial" w:cs="Arial"/>
          <w:sz w:val="24"/>
          <w:szCs w:val="24"/>
        </w:rPr>
        <w:t xml:space="preserve">sarà assunto </w:t>
      </w:r>
      <w:r w:rsidR="00562759" w:rsidRPr="00562759">
        <w:rPr>
          <w:rFonts w:ascii="Arial" w:hAnsi="Arial" w:cs="Arial"/>
          <w:sz w:val="24"/>
          <w:szCs w:val="24"/>
        </w:rPr>
        <w:t xml:space="preserve">dalla Regione </w:t>
      </w:r>
      <w:r w:rsidR="00562759">
        <w:rPr>
          <w:rFonts w:ascii="Arial" w:hAnsi="Arial" w:cs="Arial"/>
          <w:sz w:val="24"/>
          <w:szCs w:val="24"/>
        </w:rPr>
        <w:t xml:space="preserve">anche </w:t>
      </w:r>
      <w:r w:rsidR="00562759" w:rsidRPr="00562759">
        <w:rPr>
          <w:rFonts w:ascii="Arial" w:hAnsi="Arial" w:cs="Arial"/>
          <w:sz w:val="24"/>
          <w:szCs w:val="24"/>
        </w:rPr>
        <w:t>ai fini della definizione delle Linee guida per il piano di azione delle politiche giovanili</w:t>
      </w:r>
      <w:r w:rsidR="00562759">
        <w:rPr>
          <w:rFonts w:ascii="Arial" w:hAnsi="Arial" w:cs="Arial"/>
          <w:sz w:val="24"/>
          <w:szCs w:val="24"/>
        </w:rPr>
        <w:t xml:space="preserve"> </w:t>
      </w:r>
      <w:r w:rsidRPr="00E12F14">
        <w:rPr>
          <w:rFonts w:ascii="Arial" w:hAnsi="Arial" w:cs="Arial"/>
          <w:sz w:val="24"/>
          <w:szCs w:val="24"/>
        </w:rPr>
        <w:t>del prossimo triennio.</w:t>
      </w:r>
      <w:r w:rsidR="002A1F85">
        <w:rPr>
          <w:rFonts w:ascii="Arial" w:hAnsi="Arial" w:cs="Arial"/>
          <w:sz w:val="24"/>
          <w:szCs w:val="24"/>
        </w:rPr>
        <w:t xml:space="preserve"> Per quanto riguarda il servizio </w:t>
      </w:r>
      <w:r w:rsidRPr="00E12F14">
        <w:rPr>
          <w:rFonts w:ascii="Arial" w:hAnsi="Arial" w:cs="Arial"/>
          <w:sz w:val="24"/>
          <w:szCs w:val="24"/>
        </w:rPr>
        <w:t xml:space="preserve">Informagiovani </w:t>
      </w:r>
      <w:r w:rsidR="002A1F85">
        <w:rPr>
          <w:rFonts w:ascii="Arial" w:hAnsi="Arial" w:cs="Arial"/>
          <w:sz w:val="24"/>
          <w:szCs w:val="24"/>
        </w:rPr>
        <w:t xml:space="preserve">dell’Unione verranno </w:t>
      </w:r>
    </w:p>
    <w:p w14:paraId="60165234" w14:textId="77777777" w:rsidR="0061350D" w:rsidRDefault="0061350D" w:rsidP="00562759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C6ED86D" w14:textId="64AD1BF4" w:rsidR="008110FF" w:rsidRDefault="002A1F85" w:rsidP="00562759">
      <w:pPr>
        <w:pStyle w:val="Intestazione"/>
        <w:jc w:val="both"/>
        <w:rPr>
          <w:rFonts w:ascii="Calibri" w:hAnsi="Calibr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colti</w:t>
      </w:r>
      <w:r w:rsidR="00E12F14" w:rsidRPr="00E12F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gli spunti </w:t>
      </w:r>
      <w:r w:rsidR="00E12F14" w:rsidRPr="00E12F14">
        <w:rPr>
          <w:rFonts w:ascii="Arial" w:hAnsi="Arial" w:cs="Arial"/>
          <w:sz w:val="24"/>
          <w:szCs w:val="24"/>
        </w:rPr>
        <w:t>per integrar</w:t>
      </w:r>
      <w:r>
        <w:rPr>
          <w:rFonts w:ascii="Arial" w:hAnsi="Arial" w:cs="Arial"/>
          <w:sz w:val="24"/>
          <w:szCs w:val="24"/>
        </w:rPr>
        <w:t>ne</w:t>
      </w:r>
      <w:r w:rsidR="00E12F14" w:rsidRPr="00E12F14">
        <w:rPr>
          <w:rFonts w:ascii="Arial" w:hAnsi="Arial" w:cs="Arial"/>
          <w:sz w:val="24"/>
          <w:szCs w:val="24"/>
        </w:rPr>
        <w:t xml:space="preserve"> le azioni quotidiane di lavoro e tracciare nuove sfide</w:t>
      </w:r>
      <w:r w:rsidR="00562759">
        <w:rPr>
          <w:rFonts w:ascii="Arial" w:hAnsi="Arial" w:cs="Arial"/>
          <w:sz w:val="24"/>
          <w:szCs w:val="24"/>
        </w:rPr>
        <w:t>,</w:t>
      </w:r>
      <w:r w:rsidR="00E12F14" w:rsidRPr="00E12F14">
        <w:rPr>
          <w:rFonts w:ascii="Arial" w:hAnsi="Arial" w:cs="Arial"/>
          <w:sz w:val="24"/>
          <w:szCs w:val="24"/>
        </w:rPr>
        <w:t xml:space="preserve"> tenendo in grande considerazione ciò che i ragazzi raccontano e</w:t>
      </w:r>
      <w:r w:rsidR="00562759">
        <w:rPr>
          <w:rFonts w:ascii="Arial" w:hAnsi="Arial" w:cs="Arial"/>
          <w:sz w:val="24"/>
          <w:szCs w:val="24"/>
        </w:rPr>
        <w:t>d essendo sempre aperti verso le proposte dei giovani di Albinea, Quattro Castella e Vezzano sul Crostolo.</w:t>
      </w:r>
    </w:p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5FC" w14:textId="77777777" w:rsidR="0091265B" w:rsidRDefault="0091265B">
      <w:r>
        <w:separator/>
      </w:r>
    </w:p>
  </w:endnote>
  <w:endnote w:type="continuationSeparator" w:id="0">
    <w:p w14:paraId="10A68E74" w14:textId="77777777" w:rsidR="0091265B" w:rsidRDefault="0091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2C03" w14:textId="77777777" w:rsidR="0091265B" w:rsidRDefault="0091265B">
      <w:r>
        <w:separator/>
      </w:r>
    </w:p>
  </w:footnote>
  <w:footnote w:type="continuationSeparator" w:id="0">
    <w:p w14:paraId="0298D9FE" w14:textId="77777777" w:rsidR="0091265B" w:rsidRDefault="0091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4514B"/>
    <w:rsid w:val="0019693A"/>
    <w:rsid w:val="001972FE"/>
    <w:rsid w:val="001B11A8"/>
    <w:rsid w:val="00217F08"/>
    <w:rsid w:val="0022537C"/>
    <w:rsid w:val="00233468"/>
    <w:rsid w:val="00295E80"/>
    <w:rsid w:val="002A1F85"/>
    <w:rsid w:val="002E3F4A"/>
    <w:rsid w:val="00396CBC"/>
    <w:rsid w:val="003B1ABA"/>
    <w:rsid w:val="003F69AA"/>
    <w:rsid w:val="004114DF"/>
    <w:rsid w:val="004A09FC"/>
    <w:rsid w:val="004B36E7"/>
    <w:rsid w:val="004E2B5C"/>
    <w:rsid w:val="004F35A7"/>
    <w:rsid w:val="004F7C77"/>
    <w:rsid w:val="00507EC9"/>
    <w:rsid w:val="00526202"/>
    <w:rsid w:val="00562759"/>
    <w:rsid w:val="0056314E"/>
    <w:rsid w:val="0061350D"/>
    <w:rsid w:val="006F7B42"/>
    <w:rsid w:val="00737DFD"/>
    <w:rsid w:val="00740D2E"/>
    <w:rsid w:val="00751A44"/>
    <w:rsid w:val="007E0BD7"/>
    <w:rsid w:val="008110FF"/>
    <w:rsid w:val="008360DF"/>
    <w:rsid w:val="00890621"/>
    <w:rsid w:val="00903044"/>
    <w:rsid w:val="009066D1"/>
    <w:rsid w:val="0091265B"/>
    <w:rsid w:val="009459AB"/>
    <w:rsid w:val="00945ED8"/>
    <w:rsid w:val="00955853"/>
    <w:rsid w:val="00963F0A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CB70C3"/>
    <w:rsid w:val="00D57DB1"/>
    <w:rsid w:val="00D8568A"/>
    <w:rsid w:val="00DC5FEC"/>
    <w:rsid w:val="00E036FF"/>
    <w:rsid w:val="00E12F14"/>
    <w:rsid w:val="00E6633D"/>
    <w:rsid w:val="00EB0889"/>
    <w:rsid w:val="00ED6ACA"/>
    <w:rsid w:val="00F1266B"/>
    <w:rsid w:val="00F25100"/>
    <w:rsid w:val="00F60190"/>
    <w:rsid w:val="00F803AC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6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5</cp:revision>
  <cp:lastPrinted>2015-11-19T09:14:00Z</cp:lastPrinted>
  <dcterms:created xsi:type="dcterms:W3CDTF">2021-10-28T10:13:00Z</dcterms:created>
  <dcterms:modified xsi:type="dcterms:W3CDTF">2021-10-28T13:52:00Z</dcterms:modified>
</cp:coreProperties>
</file>